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8BBFB" w14:textId="77777777" w:rsidR="00422E98" w:rsidRDefault="00422E98"/>
    <w:p w14:paraId="2D407B4E" w14:textId="77777777" w:rsidR="00422E98" w:rsidRDefault="00422E98">
      <w:pPr>
        <w:pStyle w:val="RedaliaNormal"/>
      </w:pPr>
    </w:p>
    <w:tbl>
      <w:tblPr>
        <w:tblW w:w="9288" w:type="dxa"/>
        <w:tblLayout w:type="fixed"/>
        <w:tblCellMar>
          <w:left w:w="10" w:type="dxa"/>
          <w:right w:w="10" w:type="dxa"/>
        </w:tblCellMar>
        <w:tblLook w:val="0000" w:firstRow="0" w:lastRow="0" w:firstColumn="0" w:lastColumn="0" w:noHBand="0" w:noVBand="0"/>
      </w:tblPr>
      <w:tblGrid>
        <w:gridCol w:w="2836"/>
        <w:gridCol w:w="6452"/>
      </w:tblGrid>
      <w:tr w:rsidR="00422E98" w14:paraId="0FBEE34E" w14:textId="77777777">
        <w:tc>
          <w:tcPr>
            <w:tcW w:w="2836" w:type="dxa"/>
            <w:tcBorders>
              <w:bottom w:val="single" w:sz="4" w:space="0" w:color="000000"/>
            </w:tcBorders>
            <w:shd w:val="clear" w:color="auto" w:fill="auto"/>
            <w:tcMar>
              <w:top w:w="0" w:type="dxa"/>
              <w:left w:w="108" w:type="dxa"/>
              <w:bottom w:w="0" w:type="dxa"/>
              <w:right w:w="108" w:type="dxa"/>
            </w:tcMar>
          </w:tcPr>
          <w:p w14:paraId="1DC72120" w14:textId="77777777" w:rsidR="00422E98" w:rsidRDefault="00212740">
            <w:pPr>
              <w:pStyle w:val="RedaliaNormal"/>
              <w:jc w:val="center"/>
            </w:pPr>
            <w:r>
              <w:rPr>
                <w:noProof/>
              </w:rPr>
              <w:drawing>
                <wp:anchor distT="0" distB="0" distL="114300" distR="114300" simplePos="0" relativeHeight="251658240" behindDoc="0" locked="0" layoutInCell="1" allowOverlap="1" wp14:anchorId="30776C1C" wp14:editId="707B3F18">
                  <wp:simplePos x="0" y="0"/>
                  <wp:positionH relativeFrom="column">
                    <wp:posOffset>102961</wp:posOffset>
                  </wp:positionH>
                  <wp:positionV relativeFrom="line">
                    <wp:posOffset>120600</wp:posOffset>
                  </wp:positionV>
                  <wp:extent cx="1324078" cy="628558"/>
                  <wp:effectExtent l="0" t="0" r="9422" b="92"/>
                  <wp:wrapSquare wrapText="bothSides"/>
                  <wp:docPr id="1"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324078" cy="628558"/>
                          </a:xfrm>
                          <a:prstGeom prst="rect">
                            <a:avLst/>
                          </a:prstGeom>
                          <a:noFill/>
                          <a:ln>
                            <a:noFill/>
                            <a:prstDash/>
                          </a:ln>
                        </pic:spPr>
                      </pic:pic>
                    </a:graphicData>
                  </a:graphic>
                </wp:anchor>
              </w:drawing>
            </w:r>
          </w:p>
        </w:tc>
        <w:tc>
          <w:tcPr>
            <w:tcW w:w="6452" w:type="dxa"/>
            <w:tcBorders>
              <w:bottom w:val="single" w:sz="4" w:space="0" w:color="000000"/>
            </w:tcBorders>
            <w:shd w:val="clear" w:color="auto" w:fill="auto"/>
            <w:tcMar>
              <w:top w:w="0" w:type="dxa"/>
              <w:left w:w="108" w:type="dxa"/>
              <w:bottom w:w="0" w:type="dxa"/>
              <w:right w:w="108" w:type="dxa"/>
            </w:tcMar>
          </w:tcPr>
          <w:p w14:paraId="7B4E8E88" w14:textId="77777777" w:rsidR="00422E98" w:rsidRDefault="00212740">
            <w:pPr>
              <w:pStyle w:val="RedaliaNormal"/>
              <w:jc w:val="center"/>
            </w:pPr>
            <w:r>
              <w:rPr>
                <w:rFonts w:cs="Calibri"/>
                <w:noProof/>
              </w:rPr>
              <w:drawing>
                <wp:inline distT="0" distB="0" distL="0" distR="0" wp14:anchorId="43305C27" wp14:editId="314C1551">
                  <wp:extent cx="3962515" cy="790562"/>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962515" cy="790562"/>
                          </a:xfrm>
                          <a:prstGeom prst="rect">
                            <a:avLst/>
                          </a:prstGeom>
                          <a:noFill/>
                          <a:ln>
                            <a:noFill/>
                            <a:prstDash/>
                          </a:ln>
                        </pic:spPr>
                      </pic:pic>
                    </a:graphicData>
                  </a:graphic>
                </wp:inline>
              </w:drawing>
            </w:r>
          </w:p>
        </w:tc>
      </w:tr>
      <w:tr w:rsidR="00422E98" w14:paraId="68C4E499" w14:textId="77777777">
        <w:tc>
          <w:tcPr>
            <w:tcW w:w="28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2F065" w14:textId="77777777" w:rsidR="00422E98" w:rsidRDefault="00422E98">
            <w:pPr>
              <w:pStyle w:val="RedaliaNormal"/>
              <w:jc w:val="center"/>
              <w:rPr>
                <w:rFonts w:cs="Calibri"/>
              </w:rPr>
            </w:pPr>
          </w:p>
          <w:p w14:paraId="3C6D09FD" w14:textId="77777777" w:rsidR="00422E98" w:rsidRDefault="00212740">
            <w:pPr>
              <w:pStyle w:val="RedaliaNormal"/>
              <w:jc w:val="center"/>
              <w:rPr>
                <w:rFonts w:cs="Calibri"/>
              </w:rPr>
            </w:pPr>
            <w:r>
              <w:rPr>
                <w:rFonts w:cs="Calibri"/>
              </w:rPr>
              <w:t>ACHATS CENTRAUX HOTELIERS, ALIMENTAIRES ET TECHNOLOGIQUES</w:t>
            </w:r>
          </w:p>
          <w:p w14:paraId="3E250AB3" w14:textId="77777777" w:rsidR="00422E98" w:rsidRDefault="00212740">
            <w:pPr>
              <w:pStyle w:val="RedaliaNormal"/>
              <w:jc w:val="center"/>
              <w:rPr>
                <w:rFonts w:cs="Calibri"/>
              </w:rPr>
            </w:pPr>
            <w:r>
              <w:rPr>
                <w:rFonts w:cs="Calibri"/>
              </w:rPr>
              <w:t>Hôpital Bicêtre</w:t>
            </w:r>
          </w:p>
          <w:p w14:paraId="2E183C10" w14:textId="77777777" w:rsidR="00422E98" w:rsidRDefault="00212740">
            <w:pPr>
              <w:pStyle w:val="RedaliaNormal"/>
              <w:jc w:val="center"/>
              <w:rPr>
                <w:rFonts w:cs="Calibri"/>
              </w:rPr>
            </w:pPr>
            <w:r>
              <w:rPr>
                <w:rFonts w:cs="Calibri"/>
              </w:rPr>
              <w:t>78, rue du Général Leclerc</w:t>
            </w:r>
          </w:p>
          <w:p w14:paraId="72C4ECC7" w14:textId="77777777" w:rsidR="00422E98" w:rsidRDefault="00212740">
            <w:pPr>
              <w:pStyle w:val="RedaliaNormal"/>
              <w:jc w:val="center"/>
              <w:rPr>
                <w:rFonts w:cs="Calibri"/>
              </w:rPr>
            </w:pPr>
            <w:r>
              <w:rPr>
                <w:rFonts w:cs="Calibri"/>
              </w:rPr>
              <w:t>94270 Le Kremlin Bicêtre</w:t>
            </w:r>
          </w:p>
          <w:p w14:paraId="07BC8CA0" w14:textId="77777777" w:rsidR="00422E98" w:rsidRDefault="00212740">
            <w:pPr>
              <w:pStyle w:val="RedaliaNormal"/>
              <w:jc w:val="center"/>
              <w:rPr>
                <w:rFonts w:cs="Calibri"/>
              </w:rPr>
            </w:pPr>
            <w:r>
              <w:rPr>
                <w:rFonts w:cs="Calibri"/>
              </w:rPr>
              <w:t>Tél : 01 53 14 69 00</w:t>
            </w:r>
          </w:p>
          <w:p w14:paraId="676B9331" w14:textId="77777777" w:rsidR="00422E98" w:rsidRDefault="00212740">
            <w:pPr>
              <w:pStyle w:val="RedaliaNormal"/>
              <w:jc w:val="center"/>
              <w:rPr>
                <w:rFonts w:cs="Calibri"/>
              </w:rPr>
            </w:pPr>
            <w:r>
              <w:rPr>
                <w:rFonts w:cs="Calibri"/>
              </w:rPr>
              <w:t>Fax: 01 53 14 69 99</w:t>
            </w:r>
          </w:p>
        </w:tc>
        <w:tc>
          <w:tcPr>
            <w:tcW w:w="645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4FA9A11" w14:textId="77777777" w:rsidR="00422E98" w:rsidRDefault="00422E98">
            <w:pPr>
              <w:pStyle w:val="RedaliaNormal"/>
              <w:rPr>
                <w:rFonts w:cs="Calibri"/>
                <w:b/>
                <w:bCs/>
                <w:sz w:val="32"/>
                <w:szCs w:val="32"/>
              </w:rPr>
            </w:pPr>
          </w:p>
          <w:p w14:paraId="3CF53ACB" w14:textId="77777777" w:rsidR="00422E98" w:rsidRDefault="00212740">
            <w:pPr>
              <w:pStyle w:val="RedaliaNormal"/>
              <w:jc w:val="center"/>
              <w:rPr>
                <w:rFonts w:cs="Calibri"/>
                <w:b/>
                <w:bCs/>
                <w:sz w:val="32"/>
                <w:szCs w:val="32"/>
              </w:rPr>
            </w:pPr>
            <w:r>
              <w:rPr>
                <w:rFonts w:cs="Calibri"/>
                <w:b/>
                <w:bCs/>
                <w:sz w:val="32"/>
                <w:szCs w:val="32"/>
              </w:rPr>
              <w:t>CAHIER DES CLAUSES ADMINISTRATIVES PARTICULIERES</w:t>
            </w:r>
          </w:p>
          <w:p w14:paraId="26DD5590" w14:textId="77777777" w:rsidR="00422E98" w:rsidRDefault="00422E98">
            <w:pPr>
              <w:pStyle w:val="RedaliaNormal"/>
              <w:jc w:val="center"/>
              <w:rPr>
                <w:rFonts w:cs="Calibri"/>
                <w:b/>
                <w:bCs/>
                <w:sz w:val="32"/>
                <w:szCs w:val="32"/>
              </w:rPr>
            </w:pPr>
          </w:p>
          <w:p w14:paraId="14284AA9" w14:textId="77777777" w:rsidR="00422E98" w:rsidRDefault="00212740">
            <w:pPr>
              <w:pStyle w:val="RedaliaNormal"/>
              <w:jc w:val="center"/>
              <w:rPr>
                <w:rFonts w:cs="Calibri"/>
                <w:b/>
                <w:bCs/>
                <w:sz w:val="32"/>
                <w:szCs w:val="32"/>
              </w:rPr>
            </w:pPr>
            <w:r>
              <w:rPr>
                <w:rFonts w:cs="Calibri"/>
                <w:b/>
                <w:bCs/>
                <w:sz w:val="32"/>
                <w:szCs w:val="32"/>
              </w:rPr>
              <w:t>Consultation N°25.110</w:t>
            </w:r>
          </w:p>
        </w:tc>
      </w:tr>
    </w:tbl>
    <w:p w14:paraId="6482AC0E" w14:textId="77777777" w:rsidR="00422E98" w:rsidRDefault="00422E98">
      <w:pPr>
        <w:pStyle w:val="RedaliaNormal"/>
      </w:pPr>
    </w:p>
    <w:p w14:paraId="040F7333" w14:textId="77777777" w:rsidR="00422E98" w:rsidRDefault="00212740">
      <w:pPr>
        <w:pStyle w:val="RedaliaNormal"/>
      </w:pPr>
      <w:r>
        <w:t>Procédure : Adaptée ouverte</w:t>
      </w:r>
    </w:p>
    <w:p w14:paraId="5FC32465" w14:textId="77777777" w:rsidR="00422E98" w:rsidRDefault="00212740">
      <w:pPr>
        <w:pStyle w:val="RedaliaNormal"/>
      </w:pPr>
      <w:r>
        <w:t xml:space="preserve">Objet : Prestations de formation sécurité incendie, SSIAP et habilitations électriques pour le personnel de l’Assistance Publique-Hôpitaux de Paris </w:t>
      </w:r>
    </w:p>
    <w:p w14:paraId="5C5831B9" w14:textId="77777777" w:rsidR="00422E98" w:rsidRDefault="00422E98">
      <w:pPr>
        <w:pStyle w:val="RedaliaNormal"/>
      </w:pPr>
    </w:p>
    <w:p w14:paraId="3E7869CA" w14:textId="3449D637" w:rsidR="00422E98" w:rsidRDefault="00212740">
      <w:pPr>
        <w:pStyle w:val="RedaliaNormal"/>
      </w:pPr>
      <w:r>
        <w:t>Pour la période d’exécution d’une durée de 4 ans à compter de la</w:t>
      </w:r>
      <w:r w:rsidR="007F19E0">
        <w:t xml:space="preserve"> date de notification</w:t>
      </w:r>
      <w:r>
        <w:t>.</w:t>
      </w:r>
    </w:p>
    <w:p w14:paraId="2C7F2D38" w14:textId="77777777" w:rsidR="00422E98" w:rsidRDefault="00212740">
      <w:pPr>
        <w:pStyle w:val="RedaliaNormal"/>
      </w:pPr>
      <w:r>
        <w:t>Eventuellement résiliable sans indemnités à la seule initiative de l’Assistance Publique – Hôpitaux de Paris, 6 mois avant la date de fin du marché.</w:t>
      </w:r>
    </w:p>
    <w:p w14:paraId="25F69815" w14:textId="77777777" w:rsidR="00422E98" w:rsidRDefault="00422E98">
      <w:pPr>
        <w:pStyle w:val="RedaliaNormal"/>
      </w:pPr>
    </w:p>
    <w:p w14:paraId="00353633" w14:textId="77777777" w:rsidR="00422E98" w:rsidRDefault="00212740">
      <w:pPr>
        <w:pStyle w:val="RedaliaNormal"/>
      </w:pPr>
      <w:r>
        <w:t>Ce document comprend 18 pages, il est associé au cahier des clauses techniques particulières (CCTP).</w:t>
      </w:r>
    </w:p>
    <w:p w14:paraId="146CEA78" w14:textId="77777777" w:rsidR="00422E98" w:rsidRDefault="00422E98">
      <w:pPr>
        <w:pStyle w:val="RedaliaNormal"/>
      </w:pPr>
    </w:p>
    <w:p w14:paraId="316BA9F4" w14:textId="77777777" w:rsidR="00422E98" w:rsidRDefault="00422E98">
      <w:pPr>
        <w:pStyle w:val="RedaliaNormal"/>
        <w:pageBreakBefore/>
      </w:pPr>
    </w:p>
    <w:p w14:paraId="0A63CBDE" w14:textId="77777777" w:rsidR="00422E98" w:rsidRDefault="00212740">
      <w:pPr>
        <w:pStyle w:val="RedaliaNormal"/>
        <w:jc w:val="center"/>
        <w:rPr>
          <w:b/>
          <w:sz w:val="32"/>
          <w:szCs w:val="32"/>
        </w:rPr>
      </w:pPr>
      <w:r>
        <w:rPr>
          <w:b/>
          <w:sz w:val="32"/>
          <w:szCs w:val="32"/>
        </w:rPr>
        <w:t>SOMMAIRE</w:t>
      </w:r>
    </w:p>
    <w:p w14:paraId="67AABEEA" w14:textId="1D2CB8BF" w:rsidR="00212740" w:rsidRDefault="00212740">
      <w:pPr>
        <w:pStyle w:val="TM1"/>
        <w:tabs>
          <w:tab w:val="left" w:pos="601"/>
        </w:tabs>
        <w:rPr>
          <w:rFonts w:asciiTheme="minorHAnsi" w:eastAsiaTheme="minorEastAsia" w:hAnsiTheme="minorHAnsi" w:cstheme="minorBidi"/>
          <w:b w:val="0"/>
          <w:noProof/>
          <w:kern w:val="0"/>
          <w:sz w:val="22"/>
          <w:szCs w:val="22"/>
        </w:rPr>
      </w:pPr>
      <w:r>
        <w:rPr>
          <w:rFonts w:eastAsia="Open Sans" w:cs="Open Sans"/>
          <w:b w:val="0"/>
          <w:kern w:val="0"/>
          <w:sz w:val="18"/>
        </w:rPr>
        <w:fldChar w:fldCharType="begin"/>
      </w:r>
      <w:r>
        <w:instrText xml:space="preserve"> TOC \o "1-3" \u \h </w:instrText>
      </w:r>
      <w:r>
        <w:rPr>
          <w:rFonts w:eastAsia="Open Sans" w:cs="Open Sans"/>
          <w:b w:val="0"/>
          <w:kern w:val="0"/>
          <w:sz w:val="18"/>
        </w:rPr>
        <w:fldChar w:fldCharType="separate"/>
      </w:r>
      <w:hyperlink w:anchor="_Toc224203201" w:history="1">
        <w:r w:rsidRPr="00097E5A">
          <w:rPr>
            <w:rStyle w:val="Lienhypertexte"/>
            <w:noProof/>
          </w:rPr>
          <w:t>1.</w:t>
        </w:r>
        <w:r>
          <w:rPr>
            <w:rFonts w:asciiTheme="minorHAnsi" w:eastAsiaTheme="minorEastAsia" w:hAnsiTheme="minorHAnsi" w:cstheme="minorBidi"/>
            <w:b w:val="0"/>
            <w:noProof/>
            <w:kern w:val="0"/>
            <w:sz w:val="22"/>
            <w:szCs w:val="22"/>
          </w:rPr>
          <w:tab/>
        </w:r>
        <w:r w:rsidRPr="00097E5A">
          <w:rPr>
            <w:rStyle w:val="Lienhypertexte"/>
            <w:noProof/>
          </w:rPr>
          <w:t>Dispositions Générales</w:t>
        </w:r>
        <w:r>
          <w:rPr>
            <w:noProof/>
          </w:rPr>
          <w:tab/>
        </w:r>
        <w:r>
          <w:rPr>
            <w:noProof/>
          </w:rPr>
          <w:fldChar w:fldCharType="begin"/>
        </w:r>
        <w:r>
          <w:rPr>
            <w:noProof/>
          </w:rPr>
          <w:instrText xml:space="preserve"> PAGEREF _Toc224203201 \h </w:instrText>
        </w:r>
        <w:r>
          <w:rPr>
            <w:noProof/>
          </w:rPr>
        </w:r>
        <w:r>
          <w:rPr>
            <w:noProof/>
          </w:rPr>
          <w:fldChar w:fldCharType="separate"/>
        </w:r>
        <w:r w:rsidR="00615DA7">
          <w:rPr>
            <w:noProof/>
          </w:rPr>
          <w:t>4</w:t>
        </w:r>
        <w:r>
          <w:rPr>
            <w:noProof/>
          </w:rPr>
          <w:fldChar w:fldCharType="end"/>
        </w:r>
      </w:hyperlink>
    </w:p>
    <w:p w14:paraId="1C6AF7BE" w14:textId="08539B25" w:rsidR="00212740" w:rsidRDefault="007111D8">
      <w:pPr>
        <w:pStyle w:val="TM2"/>
        <w:tabs>
          <w:tab w:val="left" w:pos="799"/>
        </w:tabs>
        <w:rPr>
          <w:rFonts w:asciiTheme="minorHAnsi" w:eastAsiaTheme="minorEastAsia" w:hAnsiTheme="minorHAnsi" w:cstheme="minorBidi"/>
          <w:noProof/>
          <w:szCs w:val="22"/>
        </w:rPr>
      </w:pPr>
      <w:hyperlink w:anchor="_Toc224203202" w:history="1">
        <w:r w:rsidR="00212740" w:rsidRPr="00097E5A">
          <w:rPr>
            <w:rStyle w:val="Lienhypertexte"/>
            <w:noProof/>
          </w:rPr>
          <w:t>1.1</w:t>
        </w:r>
        <w:r w:rsidR="00212740">
          <w:rPr>
            <w:rFonts w:asciiTheme="minorHAnsi" w:eastAsiaTheme="minorEastAsia" w:hAnsiTheme="minorHAnsi" w:cstheme="minorBidi"/>
            <w:noProof/>
            <w:szCs w:val="22"/>
          </w:rPr>
          <w:tab/>
        </w:r>
        <w:r w:rsidR="00212740" w:rsidRPr="00097E5A">
          <w:rPr>
            <w:rStyle w:val="Lienhypertexte"/>
            <w:noProof/>
          </w:rPr>
          <w:t>Objet</w:t>
        </w:r>
        <w:r w:rsidR="00212740">
          <w:rPr>
            <w:noProof/>
          </w:rPr>
          <w:tab/>
        </w:r>
        <w:r w:rsidR="00212740">
          <w:rPr>
            <w:noProof/>
          </w:rPr>
          <w:fldChar w:fldCharType="begin"/>
        </w:r>
        <w:r w:rsidR="00212740">
          <w:rPr>
            <w:noProof/>
          </w:rPr>
          <w:instrText xml:space="preserve"> PAGEREF _Toc224203202 \h </w:instrText>
        </w:r>
        <w:r w:rsidR="00212740">
          <w:rPr>
            <w:noProof/>
          </w:rPr>
        </w:r>
        <w:r w:rsidR="00212740">
          <w:rPr>
            <w:noProof/>
          </w:rPr>
          <w:fldChar w:fldCharType="separate"/>
        </w:r>
        <w:r w:rsidR="00615DA7">
          <w:rPr>
            <w:noProof/>
          </w:rPr>
          <w:t>4</w:t>
        </w:r>
        <w:r w:rsidR="00212740">
          <w:rPr>
            <w:noProof/>
          </w:rPr>
          <w:fldChar w:fldCharType="end"/>
        </w:r>
      </w:hyperlink>
    </w:p>
    <w:p w14:paraId="4EAEFA9B" w14:textId="0E09E2B1" w:rsidR="00212740" w:rsidRDefault="007111D8">
      <w:pPr>
        <w:pStyle w:val="TM2"/>
        <w:tabs>
          <w:tab w:val="left" w:pos="799"/>
        </w:tabs>
        <w:rPr>
          <w:rFonts w:asciiTheme="minorHAnsi" w:eastAsiaTheme="minorEastAsia" w:hAnsiTheme="minorHAnsi" w:cstheme="minorBidi"/>
          <w:noProof/>
          <w:szCs w:val="22"/>
        </w:rPr>
      </w:pPr>
      <w:hyperlink w:anchor="_Toc224203203" w:history="1">
        <w:r w:rsidR="00212740" w:rsidRPr="00097E5A">
          <w:rPr>
            <w:rStyle w:val="Lienhypertexte"/>
            <w:noProof/>
          </w:rPr>
          <w:t>1.2</w:t>
        </w:r>
        <w:r w:rsidR="00212740">
          <w:rPr>
            <w:rFonts w:asciiTheme="minorHAnsi" w:eastAsiaTheme="minorEastAsia" w:hAnsiTheme="minorHAnsi" w:cstheme="minorBidi"/>
            <w:noProof/>
            <w:szCs w:val="22"/>
          </w:rPr>
          <w:tab/>
        </w:r>
        <w:r w:rsidR="00212740" w:rsidRPr="00097E5A">
          <w:rPr>
            <w:rStyle w:val="Lienhypertexte"/>
            <w:noProof/>
          </w:rPr>
          <w:t>Lieu d’exécution des prestations</w:t>
        </w:r>
        <w:r w:rsidR="00212740">
          <w:rPr>
            <w:noProof/>
          </w:rPr>
          <w:tab/>
        </w:r>
        <w:r w:rsidR="00212740">
          <w:rPr>
            <w:noProof/>
          </w:rPr>
          <w:fldChar w:fldCharType="begin"/>
        </w:r>
        <w:r w:rsidR="00212740">
          <w:rPr>
            <w:noProof/>
          </w:rPr>
          <w:instrText xml:space="preserve"> PAGEREF _Toc224203203 \h </w:instrText>
        </w:r>
        <w:r w:rsidR="00212740">
          <w:rPr>
            <w:noProof/>
          </w:rPr>
        </w:r>
        <w:r w:rsidR="00212740">
          <w:rPr>
            <w:noProof/>
          </w:rPr>
          <w:fldChar w:fldCharType="separate"/>
        </w:r>
        <w:r w:rsidR="00615DA7">
          <w:rPr>
            <w:noProof/>
          </w:rPr>
          <w:t>4</w:t>
        </w:r>
        <w:r w:rsidR="00212740">
          <w:rPr>
            <w:noProof/>
          </w:rPr>
          <w:fldChar w:fldCharType="end"/>
        </w:r>
      </w:hyperlink>
    </w:p>
    <w:p w14:paraId="29D0EA32" w14:textId="3D82082D"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04" w:history="1">
        <w:r w:rsidR="00212740" w:rsidRPr="00097E5A">
          <w:rPr>
            <w:rStyle w:val="Lienhypertexte"/>
            <w:noProof/>
          </w:rPr>
          <w:t>2.</w:t>
        </w:r>
        <w:r w:rsidR="00212740">
          <w:rPr>
            <w:rFonts w:asciiTheme="minorHAnsi" w:eastAsiaTheme="minorEastAsia" w:hAnsiTheme="minorHAnsi" w:cstheme="minorBidi"/>
            <w:b w:val="0"/>
            <w:noProof/>
            <w:kern w:val="0"/>
            <w:sz w:val="22"/>
            <w:szCs w:val="22"/>
          </w:rPr>
          <w:tab/>
        </w:r>
        <w:r w:rsidR="00212740" w:rsidRPr="00097E5A">
          <w:rPr>
            <w:rStyle w:val="Lienhypertexte"/>
            <w:noProof/>
          </w:rPr>
          <w:t>Organisation de l’achat</w:t>
        </w:r>
        <w:r w:rsidR="00212740">
          <w:rPr>
            <w:noProof/>
          </w:rPr>
          <w:tab/>
        </w:r>
        <w:r w:rsidR="00212740">
          <w:rPr>
            <w:noProof/>
          </w:rPr>
          <w:fldChar w:fldCharType="begin"/>
        </w:r>
        <w:r w:rsidR="00212740">
          <w:rPr>
            <w:noProof/>
          </w:rPr>
          <w:instrText xml:space="preserve"> PAGEREF _Toc224203204 \h </w:instrText>
        </w:r>
        <w:r w:rsidR="00212740">
          <w:rPr>
            <w:noProof/>
          </w:rPr>
        </w:r>
        <w:r w:rsidR="00212740">
          <w:rPr>
            <w:noProof/>
          </w:rPr>
          <w:fldChar w:fldCharType="separate"/>
        </w:r>
        <w:r w:rsidR="00615DA7">
          <w:rPr>
            <w:noProof/>
          </w:rPr>
          <w:t>4</w:t>
        </w:r>
        <w:r w:rsidR="00212740">
          <w:rPr>
            <w:noProof/>
          </w:rPr>
          <w:fldChar w:fldCharType="end"/>
        </w:r>
      </w:hyperlink>
    </w:p>
    <w:p w14:paraId="4EB54A7E" w14:textId="1D499D09" w:rsidR="00212740" w:rsidRDefault="007111D8">
      <w:pPr>
        <w:pStyle w:val="TM2"/>
        <w:tabs>
          <w:tab w:val="left" w:pos="799"/>
        </w:tabs>
        <w:rPr>
          <w:rFonts w:asciiTheme="minorHAnsi" w:eastAsiaTheme="minorEastAsia" w:hAnsiTheme="minorHAnsi" w:cstheme="minorBidi"/>
          <w:noProof/>
          <w:szCs w:val="22"/>
        </w:rPr>
      </w:pPr>
      <w:hyperlink w:anchor="_Toc224203205" w:history="1">
        <w:r w:rsidR="00212740" w:rsidRPr="00097E5A">
          <w:rPr>
            <w:rStyle w:val="Lienhypertexte"/>
            <w:noProof/>
          </w:rPr>
          <w:t>2.1</w:t>
        </w:r>
        <w:r w:rsidR="00212740">
          <w:rPr>
            <w:rFonts w:asciiTheme="minorHAnsi" w:eastAsiaTheme="minorEastAsia" w:hAnsiTheme="minorHAnsi" w:cstheme="minorBidi"/>
            <w:noProof/>
            <w:szCs w:val="22"/>
          </w:rPr>
          <w:tab/>
        </w:r>
        <w:r w:rsidR="00212740" w:rsidRPr="00097E5A">
          <w:rPr>
            <w:rStyle w:val="Lienhypertexte"/>
            <w:noProof/>
          </w:rPr>
          <w:t>Forme du marché</w:t>
        </w:r>
        <w:r w:rsidR="00212740">
          <w:rPr>
            <w:noProof/>
          </w:rPr>
          <w:tab/>
        </w:r>
        <w:r w:rsidR="00212740">
          <w:rPr>
            <w:noProof/>
          </w:rPr>
          <w:fldChar w:fldCharType="begin"/>
        </w:r>
        <w:r w:rsidR="00212740">
          <w:rPr>
            <w:noProof/>
          </w:rPr>
          <w:instrText xml:space="preserve"> PAGEREF _Toc224203205 \h </w:instrText>
        </w:r>
        <w:r w:rsidR="00212740">
          <w:rPr>
            <w:noProof/>
          </w:rPr>
        </w:r>
        <w:r w:rsidR="00212740">
          <w:rPr>
            <w:noProof/>
          </w:rPr>
          <w:fldChar w:fldCharType="separate"/>
        </w:r>
        <w:r w:rsidR="00615DA7">
          <w:rPr>
            <w:noProof/>
          </w:rPr>
          <w:t>4</w:t>
        </w:r>
        <w:r w:rsidR="00212740">
          <w:rPr>
            <w:noProof/>
          </w:rPr>
          <w:fldChar w:fldCharType="end"/>
        </w:r>
      </w:hyperlink>
    </w:p>
    <w:p w14:paraId="1BF7A4CF" w14:textId="7F67F610" w:rsidR="00212740" w:rsidRDefault="007111D8">
      <w:pPr>
        <w:pStyle w:val="TM2"/>
        <w:tabs>
          <w:tab w:val="left" w:pos="799"/>
        </w:tabs>
        <w:rPr>
          <w:rFonts w:asciiTheme="minorHAnsi" w:eastAsiaTheme="minorEastAsia" w:hAnsiTheme="minorHAnsi" w:cstheme="minorBidi"/>
          <w:noProof/>
          <w:szCs w:val="22"/>
        </w:rPr>
      </w:pPr>
      <w:hyperlink w:anchor="_Toc224203206" w:history="1">
        <w:r w:rsidR="00212740" w:rsidRPr="00097E5A">
          <w:rPr>
            <w:rStyle w:val="Lienhypertexte"/>
            <w:noProof/>
          </w:rPr>
          <w:t>2.2</w:t>
        </w:r>
        <w:r w:rsidR="00212740">
          <w:rPr>
            <w:rFonts w:asciiTheme="minorHAnsi" w:eastAsiaTheme="minorEastAsia" w:hAnsiTheme="minorHAnsi" w:cstheme="minorBidi"/>
            <w:noProof/>
            <w:szCs w:val="22"/>
          </w:rPr>
          <w:tab/>
        </w:r>
        <w:r w:rsidR="00212740" w:rsidRPr="00097E5A">
          <w:rPr>
            <w:rStyle w:val="Lienhypertexte"/>
            <w:noProof/>
          </w:rPr>
          <w:t>Allotissement - fractionnement</w:t>
        </w:r>
        <w:r w:rsidR="00212740">
          <w:rPr>
            <w:noProof/>
          </w:rPr>
          <w:tab/>
        </w:r>
        <w:r w:rsidR="00212740">
          <w:rPr>
            <w:noProof/>
          </w:rPr>
          <w:fldChar w:fldCharType="begin"/>
        </w:r>
        <w:r w:rsidR="00212740">
          <w:rPr>
            <w:noProof/>
          </w:rPr>
          <w:instrText xml:space="preserve"> PAGEREF _Toc224203206 \h </w:instrText>
        </w:r>
        <w:r w:rsidR="00212740">
          <w:rPr>
            <w:noProof/>
          </w:rPr>
        </w:r>
        <w:r w:rsidR="00212740">
          <w:rPr>
            <w:noProof/>
          </w:rPr>
          <w:fldChar w:fldCharType="separate"/>
        </w:r>
        <w:r w:rsidR="00615DA7">
          <w:rPr>
            <w:noProof/>
          </w:rPr>
          <w:t>4</w:t>
        </w:r>
        <w:r w:rsidR="00212740">
          <w:rPr>
            <w:noProof/>
          </w:rPr>
          <w:fldChar w:fldCharType="end"/>
        </w:r>
      </w:hyperlink>
    </w:p>
    <w:p w14:paraId="067A554C" w14:textId="0DDC2A33" w:rsidR="00212740" w:rsidRDefault="007111D8">
      <w:pPr>
        <w:pStyle w:val="TM2"/>
        <w:tabs>
          <w:tab w:val="left" w:pos="799"/>
        </w:tabs>
        <w:rPr>
          <w:rFonts w:asciiTheme="minorHAnsi" w:eastAsiaTheme="minorEastAsia" w:hAnsiTheme="minorHAnsi" w:cstheme="minorBidi"/>
          <w:noProof/>
          <w:szCs w:val="22"/>
        </w:rPr>
      </w:pPr>
      <w:hyperlink w:anchor="_Toc224203207" w:history="1">
        <w:r w:rsidR="00212740" w:rsidRPr="00097E5A">
          <w:rPr>
            <w:rStyle w:val="Lienhypertexte"/>
            <w:noProof/>
          </w:rPr>
          <w:t>2.3</w:t>
        </w:r>
        <w:r w:rsidR="00212740">
          <w:rPr>
            <w:rFonts w:asciiTheme="minorHAnsi" w:eastAsiaTheme="minorEastAsia" w:hAnsiTheme="minorHAnsi" w:cstheme="minorBidi"/>
            <w:noProof/>
            <w:szCs w:val="22"/>
          </w:rPr>
          <w:tab/>
        </w:r>
        <w:r w:rsidR="00212740" w:rsidRPr="00097E5A">
          <w:rPr>
            <w:rStyle w:val="Lienhypertexte"/>
            <w:noProof/>
          </w:rPr>
          <w:t>Durée</w:t>
        </w:r>
        <w:r w:rsidR="00212740">
          <w:rPr>
            <w:noProof/>
          </w:rPr>
          <w:tab/>
        </w:r>
        <w:r w:rsidR="00212740">
          <w:rPr>
            <w:noProof/>
          </w:rPr>
          <w:fldChar w:fldCharType="begin"/>
        </w:r>
        <w:r w:rsidR="00212740">
          <w:rPr>
            <w:noProof/>
          </w:rPr>
          <w:instrText xml:space="preserve"> PAGEREF _Toc224203207 \h </w:instrText>
        </w:r>
        <w:r w:rsidR="00212740">
          <w:rPr>
            <w:noProof/>
          </w:rPr>
        </w:r>
        <w:r w:rsidR="00212740">
          <w:rPr>
            <w:noProof/>
          </w:rPr>
          <w:fldChar w:fldCharType="separate"/>
        </w:r>
        <w:r w:rsidR="00615DA7">
          <w:rPr>
            <w:noProof/>
          </w:rPr>
          <w:t>5</w:t>
        </w:r>
        <w:r w:rsidR="00212740">
          <w:rPr>
            <w:noProof/>
          </w:rPr>
          <w:fldChar w:fldCharType="end"/>
        </w:r>
      </w:hyperlink>
    </w:p>
    <w:p w14:paraId="1E26EBA6" w14:textId="38771483"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08" w:history="1">
        <w:r w:rsidR="00212740" w:rsidRPr="00097E5A">
          <w:rPr>
            <w:rStyle w:val="Lienhypertexte"/>
            <w:noProof/>
          </w:rPr>
          <w:t>3.</w:t>
        </w:r>
        <w:r w:rsidR="00212740">
          <w:rPr>
            <w:rFonts w:asciiTheme="minorHAnsi" w:eastAsiaTheme="minorEastAsia" w:hAnsiTheme="minorHAnsi" w:cstheme="minorBidi"/>
            <w:b w:val="0"/>
            <w:noProof/>
            <w:kern w:val="0"/>
            <w:sz w:val="22"/>
            <w:szCs w:val="22"/>
          </w:rPr>
          <w:tab/>
        </w:r>
        <w:r w:rsidR="00212740" w:rsidRPr="00097E5A">
          <w:rPr>
            <w:rStyle w:val="Lienhypertexte"/>
            <w:noProof/>
          </w:rPr>
          <w:t>Dispositions financières</w:t>
        </w:r>
        <w:r w:rsidR="00212740">
          <w:rPr>
            <w:noProof/>
          </w:rPr>
          <w:tab/>
        </w:r>
        <w:r w:rsidR="00212740">
          <w:rPr>
            <w:noProof/>
          </w:rPr>
          <w:fldChar w:fldCharType="begin"/>
        </w:r>
        <w:r w:rsidR="00212740">
          <w:rPr>
            <w:noProof/>
          </w:rPr>
          <w:instrText xml:space="preserve"> PAGEREF _Toc224203208 \h </w:instrText>
        </w:r>
        <w:r w:rsidR="00212740">
          <w:rPr>
            <w:noProof/>
          </w:rPr>
        </w:r>
        <w:r w:rsidR="00212740">
          <w:rPr>
            <w:noProof/>
          </w:rPr>
          <w:fldChar w:fldCharType="separate"/>
        </w:r>
        <w:r w:rsidR="00615DA7">
          <w:rPr>
            <w:noProof/>
          </w:rPr>
          <w:t>5</w:t>
        </w:r>
        <w:r w:rsidR="00212740">
          <w:rPr>
            <w:noProof/>
          </w:rPr>
          <w:fldChar w:fldCharType="end"/>
        </w:r>
      </w:hyperlink>
    </w:p>
    <w:p w14:paraId="562B0B22" w14:textId="71A5A531" w:rsidR="00212740" w:rsidRDefault="007111D8">
      <w:pPr>
        <w:pStyle w:val="TM2"/>
        <w:tabs>
          <w:tab w:val="left" w:pos="799"/>
        </w:tabs>
        <w:rPr>
          <w:rFonts w:asciiTheme="minorHAnsi" w:eastAsiaTheme="minorEastAsia" w:hAnsiTheme="minorHAnsi" w:cstheme="minorBidi"/>
          <w:noProof/>
          <w:szCs w:val="22"/>
        </w:rPr>
      </w:pPr>
      <w:hyperlink w:anchor="_Toc224203209" w:history="1">
        <w:r w:rsidR="00212740" w:rsidRPr="00097E5A">
          <w:rPr>
            <w:rStyle w:val="Lienhypertexte"/>
            <w:noProof/>
          </w:rPr>
          <w:t>3.1</w:t>
        </w:r>
        <w:r w:rsidR="00212740">
          <w:rPr>
            <w:rFonts w:asciiTheme="minorHAnsi" w:eastAsiaTheme="minorEastAsia" w:hAnsiTheme="minorHAnsi" w:cstheme="minorBidi"/>
            <w:noProof/>
            <w:szCs w:val="22"/>
          </w:rPr>
          <w:tab/>
        </w:r>
        <w:r w:rsidR="00212740" w:rsidRPr="00097E5A">
          <w:rPr>
            <w:rStyle w:val="Lienhypertexte"/>
            <w:noProof/>
          </w:rPr>
          <w:t>Forme des prix</w:t>
        </w:r>
        <w:r w:rsidR="00212740">
          <w:rPr>
            <w:noProof/>
          </w:rPr>
          <w:tab/>
        </w:r>
        <w:r w:rsidR="00212740">
          <w:rPr>
            <w:noProof/>
          </w:rPr>
          <w:fldChar w:fldCharType="begin"/>
        </w:r>
        <w:r w:rsidR="00212740">
          <w:rPr>
            <w:noProof/>
          </w:rPr>
          <w:instrText xml:space="preserve"> PAGEREF _Toc224203209 \h </w:instrText>
        </w:r>
        <w:r w:rsidR="00212740">
          <w:rPr>
            <w:noProof/>
          </w:rPr>
        </w:r>
        <w:r w:rsidR="00212740">
          <w:rPr>
            <w:noProof/>
          </w:rPr>
          <w:fldChar w:fldCharType="separate"/>
        </w:r>
        <w:r w:rsidR="00615DA7">
          <w:rPr>
            <w:noProof/>
          </w:rPr>
          <w:t>5</w:t>
        </w:r>
        <w:r w:rsidR="00212740">
          <w:rPr>
            <w:noProof/>
          </w:rPr>
          <w:fldChar w:fldCharType="end"/>
        </w:r>
      </w:hyperlink>
    </w:p>
    <w:p w14:paraId="4C56EA4C" w14:textId="17C518A9" w:rsidR="00212740" w:rsidRDefault="007111D8">
      <w:pPr>
        <w:pStyle w:val="TM2"/>
        <w:tabs>
          <w:tab w:val="left" w:pos="799"/>
        </w:tabs>
        <w:rPr>
          <w:rFonts w:asciiTheme="minorHAnsi" w:eastAsiaTheme="minorEastAsia" w:hAnsiTheme="minorHAnsi" w:cstheme="minorBidi"/>
          <w:noProof/>
          <w:szCs w:val="22"/>
        </w:rPr>
      </w:pPr>
      <w:hyperlink w:anchor="_Toc224203210" w:history="1">
        <w:r w:rsidR="00212740" w:rsidRPr="00097E5A">
          <w:rPr>
            <w:rStyle w:val="Lienhypertexte"/>
            <w:noProof/>
          </w:rPr>
          <w:t>3.2</w:t>
        </w:r>
        <w:r w:rsidR="00212740">
          <w:rPr>
            <w:rFonts w:asciiTheme="minorHAnsi" w:eastAsiaTheme="minorEastAsia" w:hAnsiTheme="minorHAnsi" w:cstheme="minorBidi"/>
            <w:noProof/>
            <w:szCs w:val="22"/>
          </w:rPr>
          <w:tab/>
        </w:r>
        <w:r w:rsidR="00212740" w:rsidRPr="00097E5A">
          <w:rPr>
            <w:rStyle w:val="Lienhypertexte"/>
            <w:noProof/>
          </w:rPr>
          <w:t>Prix définitif</w:t>
        </w:r>
        <w:r w:rsidR="00212740">
          <w:rPr>
            <w:noProof/>
          </w:rPr>
          <w:tab/>
        </w:r>
        <w:r w:rsidR="00212740">
          <w:rPr>
            <w:noProof/>
          </w:rPr>
          <w:fldChar w:fldCharType="begin"/>
        </w:r>
        <w:r w:rsidR="00212740">
          <w:rPr>
            <w:noProof/>
          </w:rPr>
          <w:instrText xml:space="preserve"> PAGEREF _Toc224203210 \h </w:instrText>
        </w:r>
        <w:r w:rsidR="00212740">
          <w:rPr>
            <w:noProof/>
          </w:rPr>
        </w:r>
        <w:r w:rsidR="00212740">
          <w:rPr>
            <w:noProof/>
          </w:rPr>
          <w:fldChar w:fldCharType="separate"/>
        </w:r>
        <w:r w:rsidR="00615DA7">
          <w:rPr>
            <w:noProof/>
          </w:rPr>
          <w:t>5</w:t>
        </w:r>
        <w:r w:rsidR="00212740">
          <w:rPr>
            <w:noProof/>
          </w:rPr>
          <w:fldChar w:fldCharType="end"/>
        </w:r>
      </w:hyperlink>
    </w:p>
    <w:p w14:paraId="3D67425F" w14:textId="34C41B5F"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11" w:history="1">
        <w:r w:rsidR="00212740" w:rsidRPr="00097E5A">
          <w:rPr>
            <w:rStyle w:val="Lienhypertexte"/>
            <w:noProof/>
          </w:rPr>
          <w:t>4.</w:t>
        </w:r>
        <w:r w:rsidR="00212740">
          <w:rPr>
            <w:rFonts w:asciiTheme="minorHAnsi" w:eastAsiaTheme="minorEastAsia" w:hAnsiTheme="minorHAnsi" w:cstheme="minorBidi"/>
            <w:b w:val="0"/>
            <w:noProof/>
            <w:kern w:val="0"/>
            <w:sz w:val="22"/>
            <w:szCs w:val="22"/>
          </w:rPr>
          <w:tab/>
        </w:r>
        <w:r w:rsidR="00212740" w:rsidRPr="00097E5A">
          <w:rPr>
            <w:rStyle w:val="Lienhypertexte"/>
            <w:noProof/>
          </w:rPr>
          <w:t>Documents contractuels</w:t>
        </w:r>
        <w:r w:rsidR="00212740">
          <w:rPr>
            <w:noProof/>
          </w:rPr>
          <w:tab/>
        </w:r>
        <w:r w:rsidR="00212740">
          <w:rPr>
            <w:noProof/>
          </w:rPr>
          <w:fldChar w:fldCharType="begin"/>
        </w:r>
        <w:r w:rsidR="00212740">
          <w:rPr>
            <w:noProof/>
          </w:rPr>
          <w:instrText xml:space="preserve"> PAGEREF _Toc224203211 \h </w:instrText>
        </w:r>
        <w:r w:rsidR="00212740">
          <w:rPr>
            <w:noProof/>
          </w:rPr>
        </w:r>
        <w:r w:rsidR="00212740">
          <w:rPr>
            <w:noProof/>
          </w:rPr>
          <w:fldChar w:fldCharType="separate"/>
        </w:r>
        <w:r w:rsidR="00615DA7">
          <w:rPr>
            <w:noProof/>
          </w:rPr>
          <w:t>5</w:t>
        </w:r>
        <w:r w:rsidR="00212740">
          <w:rPr>
            <w:noProof/>
          </w:rPr>
          <w:fldChar w:fldCharType="end"/>
        </w:r>
      </w:hyperlink>
    </w:p>
    <w:p w14:paraId="3D6A0B68" w14:textId="504C2B56"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12" w:history="1">
        <w:r w:rsidR="00212740" w:rsidRPr="00097E5A">
          <w:rPr>
            <w:rStyle w:val="Lienhypertexte"/>
            <w:noProof/>
          </w:rPr>
          <w:t>5.</w:t>
        </w:r>
        <w:r w:rsidR="00212740">
          <w:rPr>
            <w:rFonts w:asciiTheme="minorHAnsi" w:eastAsiaTheme="minorEastAsia" w:hAnsiTheme="minorHAnsi" w:cstheme="minorBidi"/>
            <w:b w:val="0"/>
            <w:noProof/>
            <w:kern w:val="0"/>
            <w:sz w:val="22"/>
            <w:szCs w:val="22"/>
          </w:rPr>
          <w:tab/>
        </w:r>
        <w:r w:rsidR="00212740" w:rsidRPr="00097E5A">
          <w:rPr>
            <w:rStyle w:val="Lienhypertexte"/>
            <w:noProof/>
          </w:rPr>
          <w:t>Conditions de passation des bons de commande</w:t>
        </w:r>
        <w:r w:rsidR="00212740">
          <w:rPr>
            <w:noProof/>
          </w:rPr>
          <w:tab/>
        </w:r>
        <w:r w:rsidR="00212740">
          <w:rPr>
            <w:noProof/>
          </w:rPr>
          <w:fldChar w:fldCharType="begin"/>
        </w:r>
        <w:r w:rsidR="00212740">
          <w:rPr>
            <w:noProof/>
          </w:rPr>
          <w:instrText xml:space="preserve"> PAGEREF _Toc224203212 \h </w:instrText>
        </w:r>
        <w:r w:rsidR="00212740">
          <w:rPr>
            <w:noProof/>
          </w:rPr>
        </w:r>
        <w:r w:rsidR="00212740">
          <w:rPr>
            <w:noProof/>
          </w:rPr>
          <w:fldChar w:fldCharType="separate"/>
        </w:r>
        <w:r w:rsidR="00615DA7">
          <w:rPr>
            <w:noProof/>
          </w:rPr>
          <w:t>6</w:t>
        </w:r>
        <w:r w:rsidR="00212740">
          <w:rPr>
            <w:noProof/>
          </w:rPr>
          <w:fldChar w:fldCharType="end"/>
        </w:r>
      </w:hyperlink>
    </w:p>
    <w:p w14:paraId="284466E8" w14:textId="24F5816B" w:rsidR="00212740" w:rsidRDefault="007111D8">
      <w:pPr>
        <w:pStyle w:val="TM2"/>
        <w:tabs>
          <w:tab w:val="left" w:pos="799"/>
        </w:tabs>
        <w:rPr>
          <w:rFonts w:asciiTheme="minorHAnsi" w:eastAsiaTheme="minorEastAsia" w:hAnsiTheme="minorHAnsi" w:cstheme="minorBidi"/>
          <w:noProof/>
          <w:szCs w:val="22"/>
        </w:rPr>
      </w:pPr>
      <w:hyperlink w:anchor="_Toc224203213" w:history="1">
        <w:r w:rsidR="00212740" w:rsidRPr="00097E5A">
          <w:rPr>
            <w:rStyle w:val="Lienhypertexte"/>
            <w:noProof/>
          </w:rPr>
          <w:t>5.1</w:t>
        </w:r>
        <w:r w:rsidR="00212740">
          <w:rPr>
            <w:rFonts w:asciiTheme="minorHAnsi" w:eastAsiaTheme="minorEastAsia" w:hAnsiTheme="minorHAnsi" w:cstheme="minorBidi"/>
            <w:noProof/>
            <w:szCs w:val="22"/>
          </w:rPr>
          <w:tab/>
        </w:r>
        <w:r w:rsidR="00212740" w:rsidRPr="00097E5A">
          <w:rPr>
            <w:rStyle w:val="Lienhypertexte"/>
            <w:noProof/>
          </w:rPr>
          <w:t>Commandes (ou ordres de service)</w:t>
        </w:r>
        <w:r w:rsidR="00212740">
          <w:rPr>
            <w:noProof/>
          </w:rPr>
          <w:tab/>
        </w:r>
        <w:r w:rsidR="00212740">
          <w:rPr>
            <w:noProof/>
          </w:rPr>
          <w:fldChar w:fldCharType="begin"/>
        </w:r>
        <w:r w:rsidR="00212740">
          <w:rPr>
            <w:noProof/>
          </w:rPr>
          <w:instrText xml:space="preserve"> PAGEREF _Toc224203213 \h </w:instrText>
        </w:r>
        <w:r w:rsidR="00212740">
          <w:rPr>
            <w:noProof/>
          </w:rPr>
        </w:r>
        <w:r w:rsidR="00212740">
          <w:rPr>
            <w:noProof/>
          </w:rPr>
          <w:fldChar w:fldCharType="separate"/>
        </w:r>
        <w:r w:rsidR="00615DA7">
          <w:rPr>
            <w:noProof/>
          </w:rPr>
          <w:t>6</w:t>
        </w:r>
        <w:r w:rsidR="00212740">
          <w:rPr>
            <w:noProof/>
          </w:rPr>
          <w:fldChar w:fldCharType="end"/>
        </w:r>
      </w:hyperlink>
    </w:p>
    <w:p w14:paraId="632C88C1" w14:textId="414B8523" w:rsidR="00212740" w:rsidRDefault="007111D8">
      <w:pPr>
        <w:pStyle w:val="TM2"/>
        <w:tabs>
          <w:tab w:val="left" w:pos="799"/>
        </w:tabs>
        <w:rPr>
          <w:rFonts w:asciiTheme="minorHAnsi" w:eastAsiaTheme="minorEastAsia" w:hAnsiTheme="minorHAnsi" w:cstheme="minorBidi"/>
          <w:noProof/>
          <w:szCs w:val="22"/>
        </w:rPr>
      </w:pPr>
      <w:hyperlink w:anchor="_Toc224203214" w:history="1">
        <w:r w:rsidR="00212740" w:rsidRPr="00097E5A">
          <w:rPr>
            <w:rStyle w:val="Lienhypertexte"/>
            <w:noProof/>
          </w:rPr>
          <w:t>5.2</w:t>
        </w:r>
        <w:r w:rsidR="00212740">
          <w:rPr>
            <w:rFonts w:asciiTheme="minorHAnsi" w:eastAsiaTheme="minorEastAsia" w:hAnsiTheme="minorHAnsi" w:cstheme="minorBidi"/>
            <w:noProof/>
            <w:szCs w:val="22"/>
          </w:rPr>
          <w:tab/>
        </w:r>
        <w:r w:rsidR="00212740" w:rsidRPr="00097E5A">
          <w:rPr>
            <w:rStyle w:val="Lienhypertexte"/>
            <w:noProof/>
          </w:rPr>
          <w:t>Dématérialisation des bons de commandes</w:t>
        </w:r>
        <w:r w:rsidR="00212740">
          <w:rPr>
            <w:noProof/>
          </w:rPr>
          <w:tab/>
        </w:r>
        <w:r w:rsidR="00212740">
          <w:rPr>
            <w:noProof/>
          </w:rPr>
          <w:fldChar w:fldCharType="begin"/>
        </w:r>
        <w:r w:rsidR="00212740">
          <w:rPr>
            <w:noProof/>
          </w:rPr>
          <w:instrText xml:space="preserve"> PAGEREF _Toc224203214 \h </w:instrText>
        </w:r>
        <w:r w:rsidR="00212740">
          <w:rPr>
            <w:noProof/>
          </w:rPr>
        </w:r>
        <w:r w:rsidR="00212740">
          <w:rPr>
            <w:noProof/>
          </w:rPr>
          <w:fldChar w:fldCharType="separate"/>
        </w:r>
        <w:r w:rsidR="00615DA7">
          <w:rPr>
            <w:noProof/>
          </w:rPr>
          <w:t>6</w:t>
        </w:r>
        <w:r w:rsidR="00212740">
          <w:rPr>
            <w:noProof/>
          </w:rPr>
          <w:fldChar w:fldCharType="end"/>
        </w:r>
      </w:hyperlink>
    </w:p>
    <w:p w14:paraId="3E872FFA" w14:textId="5E5FD9AC"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15" w:history="1">
        <w:r w:rsidR="00212740" w:rsidRPr="00097E5A">
          <w:rPr>
            <w:rStyle w:val="Lienhypertexte"/>
            <w:noProof/>
          </w:rPr>
          <w:t>6.</w:t>
        </w:r>
        <w:r w:rsidR="00212740">
          <w:rPr>
            <w:rFonts w:asciiTheme="minorHAnsi" w:eastAsiaTheme="minorEastAsia" w:hAnsiTheme="minorHAnsi" w:cstheme="minorBidi"/>
            <w:b w:val="0"/>
            <w:noProof/>
            <w:kern w:val="0"/>
            <w:sz w:val="22"/>
            <w:szCs w:val="22"/>
          </w:rPr>
          <w:tab/>
        </w:r>
        <w:r w:rsidR="00212740" w:rsidRPr="00097E5A">
          <w:rPr>
            <w:rStyle w:val="Lienhypertexte"/>
            <w:noProof/>
          </w:rPr>
          <w:t>Organisation de la formation</w:t>
        </w:r>
        <w:r w:rsidR="00212740">
          <w:rPr>
            <w:noProof/>
          </w:rPr>
          <w:tab/>
        </w:r>
        <w:r w:rsidR="00212740">
          <w:rPr>
            <w:noProof/>
          </w:rPr>
          <w:fldChar w:fldCharType="begin"/>
        </w:r>
        <w:r w:rsidR="00212740">
          <w:rPr>
            <w:noProof/>
          </w:rPr>
          <w:instrText xml:space="preserve"> PAGEREF _Toc224203215 \h </w:instrText>
        </w:r>
        <w:r w:rsidR="00212740">
          <w:rPr>
            <w:noProof/>
          </w:rPr>
        </w:r>
        <w:r w:rsidR="00212740">
          <w:rPr>
            <w:noProof/>
          </w:rPr>
          <w:fldChar w:fldCharType="separate"/>
        </w:r>
        <w:r w:rsidR="00615DA7">
          <w:rPr>
            <w:noProof/>
          </w:rPr>
          <w:t>7</w:t>
        </w:r>
        <w:r w:rsidR="00212740">
          <w:rPr>
            <w:noProof/>
          </w:rPr>
          <w:fldChar w:fldCharType="end"/>
        </w:r>
      </w:hyperlink>
    </w:p>
    <w:p w14:paraId="634857D2" w14:textId="7BB8D062"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16" w:history="1">
        <w:r w:rsidR="00212740" w:rsidRPr="00097E5A">
          <w:rPr>
            <w:rStyle w:val="Lienhypertexte"/>
            <w:noProof/>
          </w:rPr>
          <w:t>7.</w:t>
        </w:r>
        <w:r w:rsidR="00212740">
          <w:rPr>
            <w:rFonts w:asciiTheme="minorHAnsi" w:eastAsiaTheme="minorEastAsia" w:hAnsiTheme="minorHAnsi" w:cstheme="minorBidi"/>
            <w:b w:val="0"/>
            <w:noProof/>
            <w:kern w:val="0"/>
            <w:sz w:val="22"/>
            <w:szCs w:val="22"/>
          </w:rPr>
          <w:tab/>
        </w:r>
        <w:r w:rsidR="00212740" w:rsidRPr="00097E5A">
          <w:rPr>
            <w:rStyle w:val="Lienhypertexte"/>
            <w:noProof/>
          </w:rPr>
          <w:t>Contrôle-suivi du marché</w:t>
        </w:r>
        <w:r w:rsidR="00212740">
          <w:rPr>
            <w:noProof/>
          </w:rPr>
          <w:tab/>
        </w:r>
        <w:r w:rsidR="00212740">
          <w:rPr>
            <w:noProof/>
          </w:rPr>
          <w:fldChar w:fldCharType="begin"/>
        </w:r>
        <w:r w:rsidR="00212740">
          <w:rPr>
            <w:noProof/>
          </w:rPr>
          <w:instrText xml:space="preserve"> PAGEREF _Toc224203216 \h </w:instrText>
        </w:r>
        <w:r w:rsidR="00212740">
          <w:rPr>
            <w:noProof/>
          </w:rPr>
        </w:r>
        <w:r w:rsidR="00212740">
          <w:rPr>
            <w:noProof/>
          </w:rPr>
          <w:fldChar w:fldCharType="separate"/>
        </w:r>
        <w:r w:rsidR="00615DA7">
          <w:rPr>
            <w:noProof/>
          </w:rPr>
          <w:t>7</w:t>
        </w:r>
        <w:r w:rsidR="00212740">
          <w:rPr>
            <w:noProof/>
          </w:rPr>
          <w:fldChar w:fldCharType="end"/>
        </w:r>
      </w:hyperlink>
    </w:p>
    <w:p w14:paraId="695DF07F" w14:textId="56698D60" w:rsidR="00212740" w:rsidRDefault="007111D8">
      <w:pPr>
        <w:pStyle w:val="TM2"/>
        <w:tabs>
          <w:tab w:val="left" w:pos="799"/>
        </w:tabs>
        <w:rPr>
          <w:rFonts w:asciiTheme="minorHAnsi" w:eastAsiaTheme="minorEastAsia" w:hAnsiTheme="minorHAnsi" w:cstheme="minorBidi"/>
          <w:noProof/>
          <w:szCs w:val="22"/>
        </w:rPr>
      </w:pPr>
      <w:hyperlink w:anchor="_Toc224203217" w:history="1">
        <w:r w:rsidR="00212740" w:rsidRPr="00097E5A">
          <w:rPr>
            <w:rStyle w:val="Lienhypertexte"/>
            <w:noProof/>
          </w:rPr>
          <w:t>7.1</w:t>
        </w:r>
        <w:r w:rsidR="00212740">
          <w:rPr>
            <w:rFonts w:asciiTheme="minorHAnsi" w:eastAsiaTheme="minorEastAsia" w:hAnsiTheme="minorHAnsi" w:cstheme="minorBidi"/>
            <w:noProof/>
            <w:szCs w:val="22"/>
          </w:rPr>
          <w:tab/>
        </w:r>
        <w:r w:rsidR="00212740" w:rsidRPr="00097E5A">
          <w:rPr>
            <w:rStyle w:val="Lienhypertexte"/>
            <w:noProof/>
          </w:rPr>
          <w:t>Contrôle</w:t>
        </w:r>
        <w:r w:rsidR="00212740">
          <w:rPr>
            <w:noProof/>
          </w:rPr>
          <w:tab/>
        </w:r>
        <w:r w:rsidR="00212740">
          <w:rPr>
            <w:noProof/>
          </w:rPr>
          <w:fldChar w:fldCharType="begin"/>
        </w:r>
        <w:r w:rsidR="00212740">
          <w:rPr>
            <w:noProof/>
          </w:rPr>
          <w:instrText xml:space="preserve"> PAGEREF _Toc224203217 \h </w:instrText>
        </w:r>
        <w:r w:rsidR="00212740">
          <w:rPr>
            <w:noProof/>
          </w:rPr>
        </w:r>
        <w:r w:rsidR="00212740">
          <w:rPr>
            <w:noProof/>
          </w:rPr>
          <w:fldChar w:fldCharType="separate"/>
        </w:r>
        <w:r w:rsidR="00615DA7">
          <w:rPr>
            <w:noProof/>
          </w:rPr>
          <w:t>7</w:t>
        </w:r>
        <w:r w:rsidR="00212740">
          <w:rPr>
            <w:noProof/>
          </w:rPr>
          <w:fldChar w:fldCharType="end"/>
        </w:r>
      </w:hyperlink>
    </w:p>
    <w:p w14:paraId="53E036D7" w14:textId="7804BE1D" w:rsidR="00212740" w:rsidRDefault="007111D8">
      <w:pPr>
        <w:pStyle w:val="TM2"/>
        <w:tabs>
          <w:tab w:val="left" w:pos="799"/>
        </w:tabs>
        <w:rPr>
          <w:rFonts w:asciiTheme="minorHAnsi" w:eastAsiaTheme="minorEastAsia" w:hAnsiTheme="minorHAnsi" w:cstheme="minorBidi"/>
          <w:noProof/>
          <w:szCs w:val="22"/>
        </w:rPr>
      </w:pPr>
      <w:hyperlink w:anchor="_Toc224203218" w:history="1">
        <w:r w:rsidR="00212740" w:rsidRPr="00097E5A">
          <w:rPr>
            <w:rStyle w:val="Lienhypertexte"/>
            <w:noProof/>
          </w:rPr>
          <w:t>7.2</w:t>
        </w:r>
        <w:r w:rsidR="00212740">
          <w:rPr>
            <w:rFonts w:asciiTheme="minorHAnsi" w:eastAsiaTheme="minorEastAsia" w:hAnsiTheme="minorHAnsi" w:cstheme="minorBidi"/>
            <w:noProof/>
            <w:szCs w:val="22"/>
          </w:rPr>
          <w:tab/>
        </w:r>
        <w:r w:rsidR="00212740" w:rsidRPr="00097E5A">
          <w:rPr>
            <w:rStyle w:val="Lienhypertexte"/>
            <w:noProof/>
          </w:rPr>
          <w:t>Suivi du marché</w:t>
        </w:r>
        <w:r w:rsidR="00212740">
          <w:rPr>
            <w:noProof/>
          </w:rPr>
          <w:tab/>
        </w:r>
        <w:r w:rsidR="00212740">
          <w:rPr>
            <w:noProof/>
          </w:rPr>
          <w:fldChar w:fldCharType="begin"/>
        </w:r>
        <w:r w:rsidR="00212740">
          <w:rPr>
            <w:noProof/>
          </w:rPr>
          <w:instrText xml:space="preserve"> PAGEREF _Toc224203218 \h </w:instrText>
        </w:r>
        <w:r w:rsidR="00212740">
          <w:rPr>
            <w:noProof/>
          </w:rPr>
        </w:r>
        <w:r w:rsidR="00212740">
          <w:rPr>
            <w:noProof/>
          </w:rPr>
          <w:fldChar w:fldCharType="separate"/>
        </w:r>
        <w:r w:rsidR="00615DA7">
          <w:rPr>
            <w:noProof/>
          </w:rPr>
          <w:t>7</w:t>
        </w:r>
        <w:r w:rsidR="00212740">
          <w:rPr>
            <w:noProof/>
          </w:rPr>
          <w:fldChar w:fldCharType="end"/>
        </w:r>
      </w:hyperlink>
    </w:p>
    <w:p w14:paraId="5BA4B5DD" w14:textId="024301E0"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19" w:history="1">
        <w:r w:rsidR="00212740" w:rsidRPr="00097E5A">
          <w:rPr>
            <w:rStyle w:val="Lienhypertexte"/>
            <w:noProof/>
          </w:rPr>
          <w:t>8.</w:t>
        </w:r>
        <w:r w:rsidR="00212740">
          <w:rPr>
            <w:rFonts w:asciiTheme="minorHAnsi" w:eastAsiaTheme="minorEastAsia" w:hAnsiTheme="minorHAnsi" w:cstheme="minorBidi"/>
            <w:b w:val="0"/>
            <w:noProof/>
            <w:kern w:val="0"/>
            <w:sz w:val="22"/>
            <w:szCs w:val="22"/>
          </w:rPr>
          <w:tab/>
        </w:r>
        <w:r w:rsidR="00212740" w:rsidRPr="00097E5A">
          <w:rPr>
            <w:rStyle w:val="Lienhypertexte"/>
            <w:noProof/>
          </w:rPr>
          <w:t>Modification du marché public</w:t>
        </w:r>
        <w:r w:rsidR="00212740">
          <w:rPr>
            <w:noProof/>
          </w:rPr>
          <w:tab/>
        </w:r>
        <w:r w:rsidR="00212740">
          <w:rPr>
            <w:noProof/>
          </w:rPr>
          <w:fldChar w:fldCharType="begin"/>
        </w:r>
        <w:r w:rsidR="00212740">
          <w:rPr>
            <w:noProof/>
          </w:rPr>
          <w:instrText xml:space="preserve"> PAGEREF _Toc224203219 \h </w:instrText>
        </w:r>
        <w:r w:rsidR="00212740">
          <w:rPr>
            <w:noProof/>
          </w:rPr>
        </w:r>
        <w:r w:rsidR="00212740">
          <w:rPr>
            <w:noProof/>
          </w:rPr>
          <w:fldChar w:fldCharType="separate"/>
        </w:r>
        <w:r w:rsidR="00615DA7">
          <w:rPr>
            <w:noProof/>
          </w:rPr>
          <w:t>7</w:t>
        </w:r>
        <w:r w:rsidR="00212740">
          <w:rPr>
            <w:noProof/>
          </w:rPr>
          <w:fldChar w:fldCharType="end"/>
        </w:r>
      </w:hyperlink>
    </w:p>
    <w:p w14:paraId="58E1BE5E" w14:textId="56E2D491" w:rsidR="00212740" w:rsidRDefault="007111D8">
      <w:pPr>
        <w:pStyle w:val="TM2"/>
        <w:tabs>
          <w:tab w:val="left" w:pos="799"/>
        </w:tabs>
        <w:rPr>
          <w:rFonts w:asciiTheme="minorHAnsi" w:eastAsiaTheme="minorEastAsia" w:hAnsiTheme="minorHAnsi" w:cstheme="minorBidi"/>
          <w:noProof/>
          <w:szCs w:val="22"/>
        </w:rPr>
      </w:pPr>
      <w:hyperlink w:anchor="_Toc224203220" w:history="1">
        <w:r w:rsidR="00212740" w:rsidRPr="00097E5A">
          <w:rPr>
            <w:rStyle w:val="Lienhypertexte"/>
            <w:noProof/>
          </w:rPr>
          <w:t>8.1</w:t>
        </w:r>
        <w:r w:rsidR="00212740">
          <w:rPr>
            <w:rFonts w:asciiTheme="minorHAnsi" w:eastAsiaTheme="minorEastAsia" w:hAnsiTheme="minorHAnsi" w:cstheme="minorBidi"/>
            <w:noProof/>
            <w:szCs w:val="22"/>
          </w:rPr>
          <w:tab/>
        </w:r>
        <w:r w:rsidR="00212740" w:rsidRPr="00097E5A">
          <w:rPr>
            <w:rStyle w:val="Lienhypertexte"/>
            <w:noProof/>
          </w:rPr>
          <w:t>Clause de réexamen</w:t>
        </w:r>
        <w:r w:rsidR="00212740">
          <w:rPr>
            <w:noProof/>
          </w:rPr>
          <w:tab/>
        </w:r>
        <w:r w:rsidR="00212740">
          <w:rPr>
            <w:noProof/>
          </w:rPr>
          <w:fldChar w:fldCharType="begin"/>
        </w:r>
        <w:r w:rsidR="00212740">
          <w:rPr>
            <w:noProof/>
          </w:rPr>
          <w:instrText xml:space="preserve"> PAGEREF _Toc224203220 \h </w:instrText>
        </w:r>
        <w:r w:rsidR="00212740">
          <w:rPr>
            <w:noProof/>
          </w:rPr>
        </w:r>
        <w:r w:rsidR="00212740">
          <w:rPr>
            <w:noProof/>
          </w:rPr>
          <w:fldChar w:fldCharType="separate"/>
        </w:r>
        <w:r w:rsidR="00615DA7">
          <w:rPr>
            <w:noProof/>
          </w:rPr>
          <w:t>7</w:t>
        </w:r>
        <w:r w:rsidR="00212740">
          <w:rPr>
            <w:noProof/>
          </w:rPr>
          <w:fldChar w:fldCharType="end"/>
        </w:r>
      </w:hyperlink>
    </w:p>
    <w:p w14:paraId="6751093E" w14:textId="74530577" w:rsidR="00212740" w:rsidRDefault="007111D8">
      <w:pPr>
        <w:pStyle w:val="TM2"/>
        <w:tabs>
          <w:tab w:val="left" w:pos="799"/>
        </w:tabs>
        <w:rPr>
          <w:rFonts w:asciiTheme="minorHAnsi" w:eastAsiaTheme="minorEastAsia" w:hAnsiTheme="minorHAnsi" w:cstheme="minorBidi"/>
          <w:noProof/>
          <w:szCs w:val="22"/>
        </w:rPr>
      </w:pPr>
      <w:hyperlink w:anchor="_Toc224203221" w:history="1">
        <w:r w:rsidR="00212740" w:rsidRPr="00097E5A">
          <w:rPr>
            <w:rStyle w:val="Lienhypertexte"/>
            <w:noProof/>
          </w:rPr>
          <w:t>8.2</w:t>
        </w:r>
        <w:r w:rsidR="00212740">
          <w:rPr>
            <w:rFonts w:asciiTheme="minorHAnsi" w:eastAsiaTheme="minorEastAsia" w:hAnsiTheme="minorHAnsi" w:cstheme="minorBidi"/>
            <w:noProof/>
            <w:szCs w:val="22"/>
          </w:rPr>
          <w:tab/>
        </w:r>
        <w:r w:rsidR="00212740" w:rsidRPr="00097E5A">
          <w:rPr>
            <w:rStyle w:val="Lienhypertexte"/>
            <w:noProof/>
          </w:rPr>
          <w:t>Changement de dénomination sociale du Titulaire</w:t>
        </w:r>
        <w:r w:rsidR="00212740">
          <w:rPr>
            <w:noProof/>
          </w:rPr>
          <w:tab/>
        </w:r>
        <w:r w:rsidR="00212740">
          <w:rPr>
            <w:noProof/>
          </w:rPr>
          <w:fldChar w:fldCharType="begin"/>
        </w:r>
        <w:r w:rsidR="00212740">
          <w:rPr>
            <w:noProof/>
          </w:rPr>
          <w:instrText xml:space="preserve"> PAGEREF _Toc224203221 \h </w:instrText>
        </w:r>
        <w:r w:rsidR="00212740">
          <w:rPr>
            <w:noProof/>
          </w:rPr>
        </w:r>
        <w:r w:rsidR="00212740">
          <w:rPr>
            <w:noProof/>
          </w:rPr>
          <w:fldChar w:fldCharType="separate"/>
        </w:r>
        <w:r w:rsidR="00615DA7">
          <w:rPr>
            <w:noProof/>
          </w:rPr>
          <w:t>8</w:t>
        </w:r>
        <w:r w:rsidR="00212740">
          <w:rPr>
            <w:noProof/>
          </w:rPr>
          <w:fldChar w:fldCharType="end"/>
        </w:r>
      </w:hyperlink>
    </w:p>
    <w:p w14:paraId="2ADC7B59" w14:textId="632DC950" w:rsidR="00212740" w:rsidRDefault="007111D8">
      <w:pPr>
        <w:pStyle w:val="TM2"/>
        <w:tabs>
          <w:tab w:val="left" w:pos="799"/>
        </w:tabs>
        <w:rPr>
          <w:rFonts w:asciiTheme="minorHAnsi" w:eastAsiaTheme="minorEastAsia" w:hAnsiTheme="minorHAnsi" w:cstheme="minorBidi"/>
          <w:noProof/>
          <w:szCs w:val="22"/>
        </w:rPr>
      </w:pPr>
      <w:hyperlink w:anchor="_Toc224203222" w:history="1">
        <w:r w:rsidR="00212740" w:rsidRPr="00097E5A">
          <w:rPr>
            <w:rStyle w:val="Lienhypertexte"/>
            <w:noProof/>
          </w:rPr>
          <w:t>8.3</w:t>
        </w:r>
        <w:r w:rsidR="00212740">
          <w:rPr>
            <w:rFonts w:asciiTheme="minorHAnsi" w:eastAsiaTheme="minorEastAsia" w:hAnsiTheme="minorHAnsi" w:cstheme="minorBidi"/>
            <w:noProof/>
            <w:szCs w:val="22"/>
          </w:rPr>
          <w:tab/>
        </w:r>
        <w:r w:rsidR="00212740" w:rsidRPr="00097E5A">
          <w:rPr>
            <w:rStyle w:val="Lienhypertexte"/>
            <w:noProof/>
          </w:rPr>
          <w:t>Changement de personnalité morale du Titulaire en cours d’exécution</w:t>
        </w:r>
        <w:r w:rsidR="00212740">
          <w:rPr>
            <w:noProof/>
          </w:rPr>
          <w:tab/>
        </w:r>
        <w:r w:rsidR="00212740">
          <w:rPr>
            <w:noProof/>
          </w:rPr>
          <w:fldChar w:fldCharType="begin"/>
        </w:r>
        <w:r w:rsidR="00212740">
          <w:rPr>
            <w:noProof/>
          </w:rPr>
          <w:instrText xml:space="preserve"> PAGEREF _Toc224203222 \h </w:instrText>
        </w:r>
        <w:r w:rsidR="00212740">
          <w:rPr>
            <w:noProof/>
          </w:rPr>
        </w:r>
        <w:r w:rsidR="00212740">
          <w:rPr>
            <w:noProof/>
          </w:rPr>
          <w:fldChar w:fldCharType="separate"/>
        </w:r>
        <w:r w:rsidR="00615DA7">
          <w:rPr>
            <w:noProof/>
          </w:rPr>
          <w:t>8</w:t>
        </w:r>
        <w:r w:rsidR="00212740">
          <w:rPr>
            <w:noProof/>
          </w:rPr>
          <w:fldChar w:fldCharType="end"/>
        </w:r>
      </w:hyperlink>
    </w:p>
    <w:p w14:paraId="6774C76B" w14:textId="4762124E"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23" w:history="1">
        <w:r w:rsidR="00212740" w:rsidRPr="00097E5A">
          <w:rPr>
            <w:rStyle w:val="Lienhypertexte"/>
            <w:noProof/>
          </w:rPr>
          <w:t>9.</w:t>
        </w:r>
        <w:r w:rsidR="00212740">
          <w:rPr>
            <w:rFonts w:asciiTheme="minorHAnsi" w:eastAsiaTheme="minorEastAsia" w:hAnsiTheme="minorHAnsi" w:cstheme="minorBidi"/>
            <w:b w:val="0"/>
            <w:noProof/>
            <w:kern w:val="0"/>
            <w:sz w:val="22"/>
            <w:szCs w:val="22"/>
          </w:rPr>
          <w:tab/>
        </w:r>
        <w:r w:rsidR="00212740" w:rsidRPr="00097E5A">
          <w:rPr>
            <w:rStyle w:val="Lienhypertexte"/>
            <w:noProof/>
          </w:rPr>
          <w:t>Obligations du prestataire</w:t>
        </w:r>
        <w:r w:rsidR="00212740">
          <w:rPr>
            <w:noProof/>
          </w:rPr>
          <w:tab/>
        </w:r>
        <w:r w:rsidR="00212740">
          <w:rPr>
            <w:noProof/>
          </w:rPr>
          <w:fldChar w:fldCharType="begin"/>
        </w:r>
        <w:r w:rsidR="00212740">
          <w:rPr>
            <w:noProof/>
          </w:rPr>
          <w:instrText xml:space="preserve"> PAGEREF _Toc224203223 \h </w:instrText>
        </w:r>
        <w:r w:rsidR="00212740">
          <w:rPr>
            <w:noProof/>
          </w:rPr>
        </w:r>
        <w:r w:rsidR="00212740">
          <w:rPr>
            <w:noProof/>
          </w:rPr>
          <w:fldChar w:fldCharType="separate"/>
        </w:r>
        <w:r w:rsidR="00615DA7">
          <w:rPr>
            <w:noProof/>
          </w:rPr>
          <w:t>8</w:t>
        </w:r>
        <w:r w:rsidR="00212740">
          <w:rPr>
            <w:noProof/>
          </w:rPr>
          <w:fldChar w:fldCharType="end"/>
        </w:r>
      </w:hyperlink>
    </w:p>
    <w:p w14:paraId="061335A8" w14:textId="7787A23E" w:rsidR="00212740" w:rsidRDefault="007111D8">
      <w:pPr>
        <w:pStyle w:val="TM2"/>
        <w:tabs>
          <w:tab w:val="left" w:pos="799"/>
        </w:tabs>
        <w:rPr>
          <w:rFonts w:asciiTheme="minorHAnsi" w:eastAsiaTheme="minorEastAsia" w:hAnsiTheme="minorHAnsi" w:cstheme="minorBidi"/>
          <w:noProof/>
          <w:szCs w:val="22"/>
        </w:rPr>
      </w:pPr>
      <w:hyperlink w:anchor="_Toc224203224" w:history="1">
        <w:r w:rsidR="00212740" w:rsidRPr="00097E5A">
          <w:rPr>
            <w:rStyle w:val="Lienhypertexte"/>
            <w:noProof/>
          </w:rPr>
          <w:t>9.1</w:t>
        </w:r>
        <w:r w:rsidR="00212740">
          <w:rPr>
            <w:rFonts w:asciiTheme="minorHAnsi" w:eastAsiaTheme="minorEastAsia" w:hAnsiTheme="minorHAnsi" w:cstheme="minorBidi"/>
            <w:noProof/>
            <w:szCs w:val="22"/>
          </w:rPr>
          <w:tab/>
        </w:r>
        <w:r w:rsidR="00212740" w:rsidRPr="00097E5A">
          <w:rPr>
            <w:rStyle w:val="Lienhypertexte"/>
            <w:noProof/>
          </w:rPr>
          <w:t>Données statistiques</w:t>
        </w:r>
        <w:r w:rsidR="00212740">
          <w:rPr>
            <w:noProof/>
          </w:rPr>
          <w:tab/>
        </w:r>
        <w:r w:rsidR="00212740">
          <w:rPr>
            <w:noProof/>
          </w:rPr>
          <w:fldChar w:fldCharType="begin"/>
        </w:r>
        <w:r w:rsidR="00212740">
          <w:rPr>
            <w:noProof/>
          </w:rPr>
          <w:instrText xml:space="preserve"> PAGEREF _Toc224203224 \h </w:instrText>
        </w:r>
        <w:r w:rsidR="00212740">
          <w:rPr>
            <w:noProof/>
          </w:rPr>
        </w:r>
        <w:r w:rsidR="00212740">
          <w:rPr>
            <w:noProof/>
          </w:rPr>
          <w:fldChar w:fldCharType="separate"/>
        </w:r>
        <w:r w:rsidR="00615DA7">
          <w:rPr>
            <w:noProof/>
          </w:rPr>
          <w:t>8</w:t>
        </w:r>
        <w:r w:rsidR="00212740">
          <w:rPr>
            <w:noProof/>
          </w:rPr>
          <w:fldChar w:fldCharType="end"/>
        </w:r>
      </w:hyperlink>
    </w:p>
    <w:p w14:paraId="29FE2315" w14:textId="1A365241" w:rsidR="00212740" w:rsidRDefault="007111D8">
      <w:pPr>
        <w:pStyle w:val="TM2"/>
        <w:tabs>
          <w:tab w:val="left" w:pos="799"/>
        </w:tabs>
        <w:rPr>
          <w:rFonts w:asciiTheme="minorHAnsi" w:eastAsiaTheme="minorEastAsia" w:hAnsiTheme="minorHAnsi" w:cstheme="minorBidi"/>
          <w:noProof/>
          <w:szCs w:val="22"/>
        </w:rPr>
      </w:pPr>
      <w:hyperlink w:anchor="_Toc224203225" w:history="1">
        <w:r w:rsidR="00212740" w:rsidRPr="00097E5A">
          <w:rPr>
            <w:rStyle w:val="Lienhypertexte"/>
            <w:noProof/>
          </w:rPr>
          <w:t>9.2</w:t>
        </w:r>
        <w:r w:rsidR="00212740">
          <w:rPr>
            <w:rFonts w:asciiTheme="minorHAnsi" w:eastAsiaTheme="minorEastAsia" w:hAnsiTheme="minorHAnsi" w:cstheme="minorBidi"/>
            <w:noProof/>
            <w:szCs w:val="22"/>
          </w:rPr>
          <w:tab/>
        </w:r>
        <w:r w:rsidR="00212740" w:rsidRPr="00097E5A">
          <w:rPr>
            <w:rStyle w:val="Lienhypertexte"/>
            <w:noProof/>
          </w:rPr>
          <w:t>Certificats</w:t>
        </w:r>
        <w:r w:rsidR="00212740">
          <w:rPr>
            <w:noProof/>
          </w:rPr>
          <w:tab/>
        </w:r>
        <w:r w:rsidR="00212740">
          <w:rPr>
            <w:noProof/>
          </w:rPr>
          <w:fldChar w:fldCharType="begin"/>
        </w:r>
        <w:r w:rsidR="00212740">
          <w:rPr>
            <w:noProof/>
          </w:rPr>
          <w:instrText xml:space="preserve"> PAGEREF _Toc224203225 \h </w:instrText>
        </w:r>
        <w:r w:rsidR="00212740">
          <w:rPr>
            <w:noProof/>
          </w:rPr>
        </w:r>
        <w:r w:rsidR="00212740">
          <w:rPr>
            <w:noProof/>
          </w:rPr>
          <w:fldChar w:fldCharType="separate"/>
        </w:r>
        <w:r w:rsidR="00615DA7">
          <w:rPr>
            <w:noProof/>
          </w:rPr>
          <w:t>9</w:t>
        </w:r>
        <w:r w:rsidR="00212740">
          <w:rPr>
            <w:noProof/>
          </w:rPr>
          <w:fldChar w:fldCharType="end"/>
        </w:r>
      </w:hyperlink>
    </w:p>
    <w:p w14:paraId="1594A72F" w14:textId="23AC58D9" w:rsidR="00212740" w:rsidRDefault="007111D8">
      <w:pPr>
        <w:pStyle w:val="TM2"/>
        <w:tabs>
          <w:tab w:val="left" w:pos="799"/>
        </w:tabs>
        <w:rPr>
          <w:rFonts w:asciiTheme="minorHAnsi" w:eastAsiaTheme="minorEastAsia" w:hAnsiTheme="minorHAnsi" w:cstheme="minorBidi"/>
          <w:noProof/>
          <w:szCs w:val="22"/>
        </w:rPr>
      </w:pPr>
      <w:hyperlink w:anchor="_Toc224203226" w:history="1">
        <w:r w:rsidR="00212740" w:rsidRPr="00097E5A">
          <w:rPr>
            <w:rStyle w:val="Lienhypertexte"/>
            <w:noProof/>
          </w:rPr>
          <w:t>9.3</w:t>
        </w:r>
        <w:r w:rsidR="00212740">
          <w:rPr>
            <w:rFonts w:asciiTheme="minorHAnsi" w:eastAsiaTheme="minorEastAsia" w:hAnsiTheme="minorHAnsi" w:cstheme="minorBidi"/>
            <w:noProof/>
            <w:szCs w:val="22"/>
          </w:rPr>
          <w:tab/>
        </w:r>
        <w:r w:rsidR="00212740" w:rsidRPr="00097E5A">
          <w:rPr>
            <w:rStyle w:val="Lienhypertexte"/>
            <w:noProof/>
          </w:rPr>
          <w:t>Secret professionnel et confidentialité</w:t>
        </w:r>
        <w:r w:rsidR="00212740">
          <w:rPr>
            <w:noProof/>
          </w:rPr>
          <w:tab/>
        </w:r>
        <w:r w:rsidR="00212740">
          <w:rPr>
            <w:noProof/>
          </w:rPr>
          <w:fldChar w:fldCharType="begin"/>
        </w:r>
        <w:r w:rsidR="00212740">
          <w:rPr>
            <w:noProof/>
          </w:rPr>
          <w:instrText xml:space="preserve"> PAGEREF _Toc224203226 \h </w:instrText>
        </w:r>
        <w:r w:rsidR="00212740">
          <w:rPr>
            <w:noProof/>
          </w:rPr>
        </w:r>
        <w:r w:rsidR="00212740">
          <w:rPr>
            <w:noProof/>
          </w:rPr>
          <w:fldChar w:fldCharType="separate"/>
        </w:r>
        <w:r w:rsidR="00615DA7">
          <w:rPr>
            <w:noProof/>
          </w:rPr>
          <w:t>9</w:t>
        </w:r>
        <w:r w:rsidR="00212740">
          <w:rPr>
            <w:noProof/>
          </w:rPr>
          <w:fldChar w:fldCharType="end"/>
        </w:r>
      </w:hyperlink>
    </w:p>
    <w:p w14:paraId="02DE85A7" w14:textId="1CD941ED" w:rsidR="00212740" w:rsidRDefault="007111D8">
      <w:pPr>
        <w:pStyle w:val="TM2"/>
        <w:tabs>
          <w:tab w:val="left" w:pos="799"/>
        </w:tabs>
        <w:rPr>
          <w:rFonts w:asciiTheme="minorHAnsi" w:eastAsiaTheme="minorEastAsia" w:hAnsiTheme="minorHAnsi" w:cstheme="minorBidi"/>
          <w:noProof/>
          <w:szCs w:val="22"/>
        </w:rPr>
      </w:pPr>
      <w:hyperlink w:anchor="_Toc224203227" w:history="1">
        <w:r w:rsidR="00212740" w:rsidRPr="00097E5A">
          <w:rPr>
            <w:rStyle w:val="Lienhypertexte"/>
            <w:noProof/>
          </w:rPr>
          <w:t>9.4</w:t>
        </w:r>
        <w:r w:rsidR="00212740">
          <w:rPr>
            <w:rFonts w:asciiTheme="minorHAnsi" w:eastAsiaTheme="minorEastAsia" w:hAnsiTheme="minorHAnsi" w:cstheme="minorBidi"/>
            <w:noProof/>
            <w:szCs w:val="22"/>
          </w:rPr>
          <w:tab/>
        </w:r>
        <w:r w:rsidR="00212740" w:rsidRPr="00097E5A">
          <w:rPr>
            <w:rStyle w:val="Lienhypertexte"/>
            <w:noProof/>
          </w:rPr>
          <w:t>Accès aux établissements – Identification</w:t>
        </w:r>
        <w:r w:rsidR="00212740">
          <w:rPr>
            <w:noProof/>
          </w:rPr>
          <w:tab/>
        </w:r>
        <w:r w:rsidR="00212740">
          <w:rPr>
            <w:noProof/>
          </w:rPr>
          <w:fldChar w:fldCharType="begin"/>
        </w:r>
        <w:r w:rsidR="00212740">
          <w:rPr>
            <w:noProof/>
          </w:rPr>
          <w:instrText xml:space="preserve"> PAGEREF _Toc224203227 \h </w:instrText>
        </w:r>
        <w:r w:rsidR="00212740">
          <w:rPr>
            <w:noProof/>
          </w:rPr>
        </w:r>
        <w:r w:rsidR="00212740">
          <w:rPr>
            <w:noProof/>
          </w:rPr>
          <w:fldChar w:fldCharType="separate"/>
        </w:r>
        <w:r w:rsidR="00615DA7">
          <w:rPr>
            <w:noProof/>
          </w:rPr>
          <w:t>11</w:t>
        </w:r>
        <w:r w:rsidR="00212740">
          <w:rPr>
            <w:noProof/>
          </w:rPr>
          <w:fldChar w:fldCharType="end"/>
        </w:r>
      </w:hyperlink>
    </w:p>
    <w:p w14:paraId="2DBA0766" w14:textId="32C5CA82" w:rsidR="00212740" w:rsidRDefault="007111D8">
      <w:pPr>
        <w:pStyle w:val="TM2"/>
        <w:tabs>
          <w:tab w:val="left" w:pos="799"/>
        </w:tabs>
        <w:rPr>
          <w:rFonts w:asciiTheme="minorHAnsi" w:eastAsiaTheme="minorEastAsia" w:hAnsiTheme="minorHAnsi" w:cstheme="minorBidi"/>
          <w:noProof/>
          <w:szCs w:val="22"/>
        </w:rPr>
      </w:pPr>
      <w:hyperlink w:anchor="_Toc224203228" w:history="1">
        <w:r w:rsidR="00212740" w:rsidRPr="00097E5A">
          <w:rPr>
            <w:rStyle w:val="Lienhypertexte"/>
            <w:noProof/>
          </w:rPr>
          <w:t>9.5</w:t>
        </w:r>
        <w:r w:rsidR="00212740">
          <w:rPr>
            <w:rFonts w:asciiTheme="minorHAnsi" w:eastAsiaTheme="minorEastAsia" w:hAnsiTheme="minorHAnsi" w:cstheme="minorBidi"/>
            <w:noProof/>
            <w:szCs w:val="22"/>
          </w:rPr>
          <w:tab/>
        </w:r>
        <w:r w:rsidR="00212740" w:rsidRPr="00097E5A">
          <w:rPr>
            <w:rStyle w:val="Lienhypertexte"/>
            <w:noProof/>
          </w:rPr>
          <w:t>Grèves</w:t>
        </w:r>
        <w:r w:rsidR="00212740">
          <w:rPr>
            <w:noProof/>
          </w:rPr>
          <w:tab/>
        </w:r>
        <w:r w:rsidR="00212740">
          <w:rPr>
            <w:noProof/>
          </w:rPr>
          <w:fldChar w:fldCharType="begin"/>
        </w:r>
        <w:r w:rsidR="00212740">
          <w:rPr>
            <w:noProof/>
          </w:rPr>
          <w:instrText xml:space="preserve"> PAGEREF _Toc224203228 \h </w:instrText>
        </w:r>
        <w:r w:rsidR="00212740">
          <w:rPr>
            <w:noProof/>
          </w:rPr>
        </w:r>
        <w:r w:rsidR="00212740">
          <w:rPr>
            <w:noProof/>
          </w:rPr>
          <w:fldChar w:fldCharType="separate"/>
        </w:r>
        <w:r w:rsidR="00615DA7">
          <w:rPr>
            <w:noProof/>
          </w:rPr>
          <w:t>11</w:t>
        </w:r>
        <w:r w:rsidR="00212740">
          <w:rPr>
            <w:noProof/>
          </w:rPr>
          <w:fldChar w:fldCharType="end"/>
        </w:r>
      </w:hyperlink>
    </w:p>
    <w:p w14:paraId="54BAA295" w14:textId="5BC5B9C0" w:rsidR="00212740" w:rsidRDefault="007111D8">
      <w:pPr>
        <w:pStyle w:val="TM2"/>
        <w:tabs>
          <w:tab w:val="left" w:pos="799"/>
        </w:tabs>
        <w:rPr>
          <w:rFonts w:asciiTheme="minorHAnsi" w:eastAsiaTheme="minorEastAsia" w:hAnsiTheme="minorHAnsi" w:cstheme="minorBidi"/>
          <w:noProof/>
          <w:szCs w:val="22"/>
        </w:rPr>
      </w:pPr>
      <w:hyperlink w:anchor="_Toc224203229" w:history="1">
        <w:r w:rsidR="00212740" w:rsidRPr="00097E5A">
          <w:rPr>
            <w:rStyle w:val="Lienhypertexte"/>
            <w:noProof/>
          </w:rPr>
          <w:t>9.6</w:t>
        </w:r>
        <w:r w:rsidR="00212740">
          <w:rPr>
            <w:rFonts w:asciiTheme="minorHAnsi" w:eastAsiaTheme="minorEastAsia" w:hAnsiTheme="minorHAnsi" w:cstheme="minorBidi"/>
            <w:noProof/>
            <w:szCs w:val="22"/>
          </w:rPr>
          <w:tab/>
        </w:r>
        <w:r w:rsidR="00212740" w:rsidRPr="00097E5A">
          <w:rPr>
            <w:rStyle w:val="Lienhypertexte"/>
            <w:noProof/>
          </w:rPr>
          <w:t>Propriété intellectuelle</w:t>
        </w:r>
        <w:r w:rsidR="00212740">
          <w:rPr>
            <w:noProof/>
          </w:rPr>
          <w:tab/>
        </w:r>
        <w:r w:rsidR="00212740">
          <w:rPr>
            <w:noProof/>
          </w:rPr>
          <w:fldChar w:fldCharType="begin"/>
        </w:r>
        <w:r w:rsidR="00212740">
          <w:rPr>
            <w:noProof/>
          </w:rPr>
          <w:instrText xml:space="preserve"> PAGEREF _Toc224203229 \h </w:instrText>
        </w:r>
        <w:r w:rsidR="00212740">
          <w:rPr>
            <w:noProof/>
          </w:rPr>
        </w:r>
        <w:r w:rsidR="00212740">
          <w:rPr>
            <w:noProof/>
          </w:rPr>
          <w:fldChar w:fldCharType="separate"/>
        </w:r>
        <w:r w:rsidR="00615DA7">
          <w:rPr>
            <w:noProof/>
          </w:rPr>
          <w:t>11</w:t>
        </w:r>
        <w:r w:rsidR="00212740">
          <w:rPr>
            <w:noProof/>
          </w:rPr>
          <w:fldChar w:fldCharType="end"/>
        </w:r>
      </w:hyperlink>
    </w:p>
    <w:p w14:paraId="16FC0666" w14:textId="39F0E583" w:rsidR="00212740" w:rsidRDefault="007111D8">
      <w:pPr>
        <w:pStyle w:val="TM2"/>
        <w:tabs>
          <w:tab w:val="left" w:pos="799"/>
        </w:tabs>
        <w:rPr>
          <w:rFonts w:asciiTheme="minorHAnsi" w:eastAsiaTheme="minorEastAsia" w:hAnsiTheme="minorHAnsi" w:cstheme="minorBidi"/>
          <w:noProof/>
          <w:szCs w:val="22"/>
        </w:rPr>
      </w:pPr>
      <w:hyperlink w:anchor="_Toc224203230" w:history="1">
        <w:r w:rsidR="00212740" w:rsidRPr="00097E5A">
          <w:rPr>
            <w:rStyle w:val="Lienhypertexte"/>
            <w:noProof/>
          </w:rPr>
          <w:t>9.7</w:t>
        </w:r>
        <w:r w:rsidR="00212740">
          <w:rPr>
            <w:rFonts w:asciiTheme="minorHAnsi" w:eastAsiaTheme="minorEastAsia" w:hAnsiTheme="minorHAnsi" w:cstheme="minorBidi"/>
            <w:noProof/>
            <w:szCs w:val="22"/>
          </w:rPr>
          <w:tab/>
        </w:r>
        <w:r w:rsidR="00212740" w:rsidRPr="00097E5A">
          <w:rPr>
            <w:rStyle w:val="Lienhypertexte"/>
            <w:noProof/>
          </w:rPr>
          <w:t>Vente à des tiers</w:t>
        </w:r>
        <w:r w:rsidR="00212740">
          <w:rPr>
            <w:noProof/>
          </w:rPr>
          <w:tab/>
        </w:r>
        <w:r w:rsidR="00212740">
          <w:rPr>
            <w:noProof/>
          </w:rPr>
          <w:fldChar w:fldCharType="begin"/>
        </w:r>
        <w:r w:rsidR="00212740">
          <w:rPr>
            <w:noProof/>
          </w:rPr>
          <w:instrText xml:space="preserve"> PAGEREF _Toc224203230 \h </w:instrText>
        </w:r>
        <w:r w:rsidR="00212740">
          <w:rPr>
            <w:noProof/>
          </w:rPr>
        </w:r>
        <w:r w:rsidR="00212740">
          <w:rPr>
            <w:noProof/>
          </w:rPr>
          <w:fldChar w:fldCharType="separate"/>
        </w:r>
        <w:r w:rsidR="00615DA7">
          <w:rPr>
            <w:noProof/>
          </w:rPr>
          <w:t>11</w:t>
        </w:r>
        <w:r w:rsidR="00212740">
          <w:rPr>
            <w:noProof/>
          </w:rPr>
          <w:fldChar w:fldCharType="end"/>
        </w:r>
      </w:hyperlink>
    </w:p>
    <w:p w14:paraId="5D8E297B" w14:textId="7BF61765"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31" w:history="1">
        <w:r w:rsidR="00212740" w:rsidRPr="00097E5A">
          <w:rPr>
            <w:rStyle w:val="Lienhypertexte"/>
            <w:noProof/>
          </w:rPr>
          <w:t>10.</w:t>
        </w:r>
        <w:r w:rsidR="00212740">
          <w:rPr>
            <w:rFonts w:asciiTheme="minorHAnsi" w:eastAsiaTheme="minorEastAsia" w:hAnsiTheme="minorHAnsi" w:cstheme="minorBidi"/>
            <w:b w:val="0"/>
            <w:noProof/>
            <w:kern w:val="0"/>
            <w:sz w:val="22"/>
            <w:szCs w:val="22"/>
          </w:rPr>
          <w:tab/>
        </w:r>
        <w:r w:rsidR="00212740" w:rsidRPr="00097E5A">
          <w:rPr>
            <w:rStyle w:val="Lienhypertexte"/>
            <w:noProof/>
          </w:rPr>
          <w:t>Facturation – Paiement</w:t>
        </w:r>
        <w:r w:rsidR="00212740">
          <w:rPr>
            <w:noProof/>
          </w:rPr>
          <w:tab/>
        </w:r>
        <w:r w:rsidR="00212740">
          <w:rPr>
            <w:noProof/>
          </w:rPr>
          <w:fldChar w:fldCharType="begin"/>
        </w:r>
        <w:r w:rsidR="00212740">
          <w:rPr>
            <w:noProof/>
          </w:rPr>
          <w:instrText xml:space="preserve"> PAGEREF _Toc224203231 \h </w:instrText>
        </w:r>
        <w:r w:rsidR="00212740">
          <w:rPr>
            <w:noProof/>
          </w:rPr>
        </w:r>
        <w:r w:rsidR="00212740">
          <w:rPr>
            <w:noProof/>
          </w:rPr>
          <w:fldChar w:fldCharType="separate"/>
        </w:r>
        <w:r w:rsidR="00615DA7">
          <w:rPr>
            <w:noProof/>
          </w:rPr>
          <w:t>11</w:t>
        </w:r>
        <w:r w:rsidR="00212740">
          <w:rPr>
            <w:noProof/>
          </w:rPr>
          <w:fldChar w:fldCharType="end"/>
        </w:r>
      </w:hyperlink>
    </w:p>
    <w:p w14:paraId="31DA36E4" w14:textId="4CBDB67D" w:rsidR="00212740" w:rsidRDefault="007111D8">
      <w:pPr>
        <w:pStyle w:val="TM2"/>
        <w:tabs>
          <w:tab w:val="left" w:pos="1100"/>
        </w:tabs>
        <w:rPr>
          <w:rFonts w:asciiTheme="minorHAnsi" w:eastAsiaTheme="minorEastAsia" w:hAnsiTheme="minorHAnsi" w:cstheme="minorBidi"/>
          <w:noProof/>
          <w:szCs w:val="22"/>
        </w:rPr>
      </w:pPr>
      <w:hyperlink w:anchor="_Toc224203232" w:history="1">
        <w:r w:rsidR="00212740" w:rsidRPr="00097E5A">
          <w:rPr>
            <w:rStyle w:val="Lienhypertexte"/>
            <w:noProof/>
          </w:rPr>
          <w:t>10.1</w:t>
        </w:r>
        <w:r w:rsidR="00212740">
          <w:rPr>
            <w:rFonts w:asciiTheme="minorHAnsi" w:eastAsiaTheme="minorEastAsia" w:hAnsiTheme="minorHAnsi" w:cstheme="minorBidi"/>
            <w:noProof/>
            <w:szCs w:val="22"/>
          </w:rPr>
          <w:tab/>
        </w:r>
        <w:r w:rsidR="00212740" w:rsidRPr="00097E5A">
          <w:rPr>
            <w:rStyle w:val="Lienhypertexte"/>
            <w:noProof/>
          </w:rPr>
          <w:t>Facturation</w:t>
        </w:r>
        <w:r w:rsidR="00212740">
          <w:rPr>
            <w:noProof/>
          </w:rPr>
          <w:tab/>
        </w:r>
        <w:r w:rsidR="00212740">
          <w:rPr>
            <w:noProof/>
          </w:rPr>
          <w:fldChar w:fldCharType="begin"/>
        </w:r>
        <w:r w:rsidR="00212740">
          <w:rPr>
            <w:noProof/>
          </w:rPr>
          <w:instrText xml:space="preserve"> PAGEREF _Toc224203232 \h </w:instrText>
        </w:r>
        <w:r w:rsidR="00212740">
          <w:rPr>
            <w:noProof/>
          </w:rPr>
        </w:r>
        <w:r w:rsidR="00212740">
          <w:rPr>
            <w:noProof/>
          </w:rPr>
          <w:fldChar w:fldCharType="separate"/>
        </w:r>
        <w:r w:rsidR="00615DA7">
          <w:rPr>
            <w:noProof/>
          </w:rPr>
          <w:t>11</w:t>
        </w:r>
        <w:r w:rsidR="00212740">
          <w:rPr>
            <w:noProof/>
          </w:rPr>
          <w:fldChar w:fldCharType="end"/>
        </w:r>
      </w:hyperlink>
    </w:p>
    <w:p w14:paraId="1B788F30" w14:textId="404D0C6E" w:rsidR="00212740" w:rsidRDefault="007111D8">
      <w:pPr>
        <w:pStyle w:val="TM2"/>
        <w:tabs>
          <w:tab w:val="left" w:pos="1100"/>
        </w:tabs>
        <w:rPr>
          <w:rFonts w:asciiTheme="minorHAnsi" w:eastAsiaTheme="minorEastAsia" w:hAnsiTheme="minorHAnsi" w:cstheme="minorBidi"/>
          <w:noProof/>
          <w:szCs w:val="22"/>
        </w:rPr>
      </w:pPr>
      <w:hyperlink w:anchor="_Toc224203233" w:history="1">
        <w:r w:rsidR="00212740" w:rsidRPr="00097E5A">
          <w:rPr>
            <w:rStyle w:val="Lienhypertexte"/>
            <w:noProof/>
          </w:rPr>
          <w:t>10.2</w:t>
        </w:r>
        <w:r w:rsidR="00212740">
          <w:rPr>
            <w:rFonts w:asciiTheme="minorHAnsi" w:eastAsiaTheme="minorEastAsia" w:hAnsiTheme="minorHAnsi" w:cstheme="minorBidi"/>
            <w:noProof/>
            <w:szCs w:val="22"/>
          </w:rPr>
          <w:tab/>
        </w:r>
        <w:r w:rsidR="00212740" w:rsidRPr="00097E5A">
          <w:rPr>
            <w:rStyle w:val="Lienhypertexte"/>
            <w:noProof/>
          </w:rPr>
          <w:t>Paiement</w:t>
        </w:r>
        <w:r w:rsidR="00212740">
          <w:rPr>
            <w:noProof/>
          </w:rPr>
          <w:tab/>
        </w:r>
        <w:r w:rsidR="00212740">
          <w:rPr>
            <w:noProof/>
          </w:rPr>
          <w:fldChar w:fldCharType="begin"/>
        </w:r>
        <w:r w:rsidR="00212740">
          <w:rPr>
            <w:noProof/>
          </w:rPr>
          <w:instrText xml:space="preserve"> PAGEREF _Toc224203233 \h </w:instrText>
        </w:r>
        <w:r w:rsidR="00212740">
          <w:rPr>
            <w:noProof/>
          </w:rPr>
        </w:r>
        <w:r w:rsidR="00212740">
          <w:rPr>
            <w:noProof/>
          </w:rPr>
          <w:fldChar w:fldCharType="separate"/>
        </w:r>
        <w:r w:rsidR="00615DA7">
          <w:rPr>
            <w:noProof/>
          </w:rPr>
          <w:t>12</w:t>
        </w:r>
        <w:r w:rsidR="00212740">
          <w:rPr>
            <w:noProof/>
          </w:rPr>
          <w:fldChar w:fldCharType="end"/>
        </w:r>
      </w:hyperlink>
    </w:p>
    <w:p w14:paraId="7B19ED6A" w14:textId="224D3154" w:rsidR="00212740" w:rsidRDefault="007111D8">
      <w:pPr>
        <w:pStyle w:val="TM2"/>
        <w:tabs>
          <w:tab w:val="left" w:pos="1100"/>
        </w:tabs>
        <w:rPr>
          <w:rFonts w:asciiTheme="minorHAnsi" w:eastAsiaTheme="minorEastAsia" w:hAnsiTheme="minorHAnsi" w:cstheme="minorBidi"/>
          <w:noProof/>
          <w:szCs w:val="22"/>
        </w:rPr>
      </w:pPr>
      <w:hyperlink w:anchor="_Toc224203234" w:history="1">
        <w:r w:rsidR="00212740" w:rsidRPr="00097E5A">
          <w:rPr>
            <w:rStyle w:val="Lienhypertexte"/>
            <w:noProof/>
          </w:rPr>
          <w:t>10.3</w:t>
        </w:r>
        <w:r w:rsidR="00212740">
          <w:rPr>
            <w:rFonts w:asciiTheme="minorHAnsi" w:eastAsiaTheme="minorEastAsia" w:hAnsiTheme="minorHAnsi" w:cstheme="minorBidi"/>
            <w:noProof/>
            <w:szCs w:val="22"/>
          </w:rPr>
          <w:tab/>
        </w:r>
        <w:r w:rsidR="00212740" w:rsidRPr="00097E5A">
          <w:rPr>
            <w:rStyle w:val="Lienhypertexte"/>
            <w:noProof/>
          </w:rPr>
          <w:t>Avances</w:t>
        </w:r>
        <w:r w:rsidR="00212740">
          <w:rPr>
            <w:noProof/>
          </w:rPr>
          <w:tab/>
        </w:r>
        <w:r w:rsidR="00212740">
          <w:rPr>
            <w:noProof/>
          </w:rPr>
          <w:fldChar w:fldCharType="begin"/>
        </w:r>
        <w:r w:rsidR="00212740">
          <w:rPr>
            <w:noProof/>
          </w:rPr>
          <w:instrText xml:space="preserve"> PAGEREF _Toc224203234 \h </w:instrText>
        </w:r>
        <w:r w:rsidR="00212740">
          <w:rPr>
            <w:noProof/>
          </w:rPr>
        </w:r>
        <w:r w:rsidR="00212740">
          <w:rPr>
            <w:noProof/>
          </w:rPr>
          <w:fldChar w:fldCharType="separate"/>
        </w:r>
        <w:r w:rsidR="00615DA7">
          <w:rPr>
            <w:noProof/>
          </w:rPr>
          <w:t>13</w:t>
        </w:r>
        <w:r w:rsidR="00212740">
          <w:rPr>
            <w:noProof/>
          </w:rPr>
          <w:fldChar w:fldCharType="end"/>
        </w:r>
      </w:hyperlink>
    </w:p>
    <w:p w14:paraId="2CB5F891" w14:textId="2FE3F5BB"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35" w:history="1">
        <w:r w:rsidR="00212740" w:rsidRPr="00097E5A">
          <w:rPr>
            <w:rStyle w:val="Lienhypertexte"/>
            <w:noProof/>
          </w:rPr>
          <w:t>11.</w:t>
        </w:r>
        <w:r w:rsidR="00212740">
          <w:rPr>
            <w:rFonts w:asciiTheme="minorHAnsi" w:eastAsiaTheme="minorEastAsia" w:hAnsiTheme="minorHAnsi" w:cstheme="minorBidi"/>
            <w:b w:val="0"/>
            <w:noProof/>
            <w:kern w:val="0"/>
            <w:sz w:val="22"/>
            <w:szCs w:val="22"/>
          </w:rPr>
          <w:tab/>
        </w:r>
        <w:r w:rsidR="00212740" w:rsidRPr="00097E5A">
          <w:rPr>
            <w:rStyle w:val="Lienhypertexte"/>
            <w:noProof/>
          </w:rPr>
          <w:t>Assurances</w:t>
        </w:r>
        <w:r w:rsidR="00212740">
          <w:rPr>
            <w:noProof/>
          </w:rPr>
          <w:tab/>
        </w:r>
        <w:r w:rsidR="00212740">
          <w:rPr>
            <w:noProof/>
          </w:rPr>
          <w:fldChar w:fldCharType="begin"/>
        </w:r>
        <w:r w:rsidR="00212740">
          <w:rPr>
            <w:noProof/>
          </w:rPr>
          <w:instrText xml:space="preserve"> PAGEREF _Toc224203235 \h </w:instrText>
        </w:r>
        <w:r w:rsidR="00212740">
          <w:rPr>
            <w:noProof/>
          </w:rPr>
        </w:r>
        <w:r w:rsidR="00212740">
          <w:rPr>
            <w:noProof/>
          </w:rPr>
          <w:fldChar w:fldCharType="separate"/>
        </w:r>
        <w:r w:rsidR="00615DA7">
          <w:rPr>
            <w:noProof/>
          </w:rPr>
          <w:t>13</w:t>
        </w:r>
        <w:r w:rsidR="00212740">
          <w:rPr>
            <w:noProof/>
          </w:rPr>
          <w:fldChar w:fldCharType="end"/>
        </w:r>
      </w:hyperlink>
    </w:p>
    <w:p w14:paraId="5C0D8C4B" w14:textId="381CDE95"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36" w:history="1">
        <w:r w:rsidR="00212740" w:rsidRPr="00097E5A">
          <w:rPr>
            <w:rStyle w:val="Lienhypertexte"/>
            <w:noProof/>
          </w:rPr>
          <w:t>12.</w:t>
        </w:r>
        <w:r w:rsidR="00212740">
          <w:rPr>
            <w:rFonts w:asciiTheme="minorHAnsi" w:eastAsiaTheme="minorEastAsia" w:hAnsiTheme="minorHAnsi" w:cstheme="minorBidi"/>
            <w:b w:val="0"/>
            <w:noProof/>
            <w:kern w:val="0"/>
            <w:sz w:val="22"/>
            <w:szCs w:val="22"/>
          </w:rPr>
          <w:tab/>
        </w:r>
        <w:r w:rsidR="00212740" w:rsidRPr="00097E5A">
          <w:rPr>
            <w:rStyle w:val="Lienhypertexte"/>
            <w:noProof/>
          </w:rPr>
          <w:t>Nantissement et garantie</w:t>
        </w:r>
        <w:r w:rsidR="00212740">
          <w:rPr>
            <w:noProof/>
          </w:rPr>
          <w:tab/>
        </w:r>
        <w:r w:rsidR="00212740">
          <w:rPr>
            <w:noProof/>
          </w:rPr>
          <w:fldChar w:fldCharType="begin"/>
        </w:r>
        <w:r w:rsidR="00212740">
          <w:rPr>
            <w:noProof/>
          </w:rPr>
          <w:instrText xml:space="preserve"> PAGEREF _Toc224203236 \h </w:instrText>
        </w:r>
        <w:r w:rsidR="00212740">
          <w:rPr>
            <w:noProof/>
          </w:rPr>
        </w:r>
        <w:r w:rsidR="00212740">
          <w:rPr>
            <w:noProof/>
          </w:rPr>
          <w:fldChar w:fldCharType="separate"/>
        </w:r>
        <w:r w:rsidR="00615DA7">
          <w:rPr>
            <w:noProof/>
          </w:rPr>
          <w:t>13</w:t>
        </w:r>
        <w:r w:rsidR="00212740">
          <w:rPr>
            <w:noProof/>
          </w:rPr>
          <w:fldChar w:fldCharType="end"/>
        </w:r>
      </w:hyperlink>
    </w:p>
    <w:p w14:paraId="0ECC0D3D" w14:textId="2CA86BC3"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37" w:history="1">
        <w:r w:rsidR="00212740" w:rsidRPr="00097E5A">
          <w:rPr>
            <w:rStyle w:val="Lienhypertexte"/>
            <w:noProof/>
          </w:rPr>
          <w:t>13.</w:t>
        </w:r>
        <w:r w:rsidR="00212740">
          <w:rPr>
            <w:rFonts w:asciiTheme="minorHAnsi" w:eastAsiaTheme="minorEastAsia" w:hAnsiTheme="minorHAnsi" w:cstheme="minorBidi"/>
            <w:b w:val="0"/>
            <w:noProof/>
            <w:kern w:val="0"/>
            <w:sz w:val="22"/>
            <w:szCs w:val="22"/>
          </w:rPr>
          <w:tab/>
        </w:r>
        <w:r w:rsidR="00212740" w:rsidRPr="00097E5A">
          <w:rPr>
            <w:rStyle w:val="Lienhypertexte"/>
            <w:noProof/>
          </w:rPr>
          <w:t>Retenue de garantie</w:t>
        </w:r>
        <w:r w:rsidR="00212740">
          <w:rPr>
            <w:noProof/>
          </w:rPr>
          <w:tab/>
        </w:r>
        <w:r w:rsidR="00212740">
          <w:rPr>
            <w:noProof/>
          </w:rPr>
          <w:fldChar w:fldCharType="begin"/>
        </w:r>
        <w:r w:rsidR="00212740">
          <w:rPr>
            <w:noProof/>
          </w:rPr>
          <w:instrText xml:space="preserve"> PAGEREF _Toc224203237 \h </w:instrText>
        </w:r>
        <w:r w:rsidR="00212740">
          <w:rPr>
            <w:noProof/>
          </w:rPr>
        </w:r>
        <w:r w:rsidR="00212740">
          <w:rPr>
            <w:noProof/>
          </w:rPr>
          <w:fldChar w:fldCharType="separate"/>
        </w:r>
        <w:r w:rsidR="00615DA7">
          <w:rPr>
            <w:noProof/>
          </w:rPr>
          <w:t>13</w:t>
        </w:r>
        <w:r w:rsidR="00212740">
          <w:rPr>
            <w:noProof/>
          </w:rPr>
          <w:fldChar w:fldCharType="end"/>
        </w:r>
      </w:hyperlink>
    </w:p>
    <w:p w14:paraId="45249788" w14:textId="7492CF2A"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38" w:history="1">
        <w:r w:rsidR="00212740" w:rsidRPr="00097E5A">
          <w:rPr>
            <w:rStyle w:val="Lienhypertexte"/>
            <w:noProof/>
          </w:rPr>
          <w:t>14.</w:t>
        </w:r>
        <w:r w:rsidR="00212740">
          <w:rPr>
            <w:rFonts w:asciiTheme="minorHAnsi" w:eastAsiaTheme="minorEastAsia" w:hAnsiTheme="minorHAnsi" w:cstheme="minorBidi"/>
            <w:b w:val="0"/>
            <w:noProof/>
            <w:kern w:val="0"/>
            <w:sz w:val="22"/>
            <w:szCs w:val="22"/>
          </w:rPr>
          <w:tab/>
        </w:r>
        <w:r w:rsidR="00212740" w:rsidRPr="00097E5A">
          <w:rPr>
            <w:rStyle w:val="Lienhypertexte"/>
            <w:noProof/>
          </w:rPr>
          <w:t>Pénalités – Résiliation</w:t>
        </w:r>
        <w:r w:rsidR="00212740">
          <w:rPr>
            <w:noProof/>
          </w:rPr>
          <w:tab/>
        </w:r>
        <w:r w:rsidR="00212740">
          <w:rPr>
            <w:noProof/>
          </w:rPr>
          <w:fldChar w:fldCharType="begin"/>
        </w:r>
        <w:r w:rsidR="00212740">
          <w:rPr>
            <w:noProof/>
          </w:rPr>
          <w:instrText xml:space="preserve"> PAGEREF _Toc224203238 \h </w:instrText>
        </w:r>
        <w:r w:rsidR="00212740">
          <w:rPr>
            <w:noProof/>
          </w:rPr>
        </w:r>
        <w:r w:rsidR="00212740">
          <w:rPr>
            <w:noProof/>
          </w:rPr>
          <w:fldChar w:fldCharType="separate"/>
        </w:r>
        <w:r w:rsidR="00615DA7">
          <w:rPr>
            <w:noProof/>
          </w:rPr>
          <w:t>13</w:t>
        </w:r>
        <w:r w:rsidR="00212740">
          <w:rPr>
            <w:noProof/>
          </w:rPr>
          <w:fldChar w:fldCharType="end"/>
        </w:r>
      </w:hyperlink>
    </w:p>
    <w:p w14:paraId="27D602FE" w14:textId="27D07869" w:rsidR="00212740" w:rsidRDefault="007111D8">
      <w:pPr>
        <w:pStyle w:val="TM2"/>
        <w:tabs>
          <w:tab w:val="left" w:pos="1100"/>
        </w:tabs>
        <w:rPr>
          <w:rFonts w:asciiTheme="minorHAnsi" w:eastAsiaTheme="minorEastAsia" w:hAnsiTheme="minorHAnsi" w:cstheme="minorBidi"/>
          <w:noProof/>
          <w:szCs w:val="22"/>
        </w:rPr>
      </w:pPr>
      <w:hyperlink w:anchor="_Toc224203239" w:history="1">
        <w:r w:rsidR="00212740" w:rsidRPr="00097E5A">
          <w:rPr>
            <w:rStyle w:val="Lienhypertexte"/>
            <w:noProof/>
          </w:rPr>
          <w:t>14.1</w:t>
        </w:r>
        <w:r w:rsidR="00212740">
          <w:rPr>
            <w:rFonts w:asciiTheme="minorHAnsi" w:eastAsiaTheme="minorEastAsia" w:hAnsiTheme="minorHAnsi" w:cstheme="minorBidi"/>
            <w:noProof/>
            <w:szCs w:val="22"/>
          </w:rPr>
          <w:tab/>
        </w:r>
        <w:r w:rsidR="00212740" w:rsidRPr="00097E5A">
          <w:rPr>
            <w:rStyle w:val="Lienhypertexte"/>
            <w:noProof/>
          </w:rPr>
          <w:t>Pénalités</w:t>
        </w:r>
        <w:r w:rsidR="00212740">
          <w:rPr>
            <w:noProof/>
          </w:rPr>
          <w:tab/>
        </w:r>
        <w:r w:rsidR="00212740">
          <w:rPr>
            <w:noProof/>
          </w:rPr>
          <w:fldChar w:fldCharType="begin"/>
        </w:r>
        <w:r w:rsidR="00212740">
          <w:rPr>
            <w:noProof/>
          </w:rPr>
          <w:instrText xml:space="preserve"> PAGEREF _Toc224203239 \h </w:instrText>
        </w:r>
        <w:r w:rsidR="00212740">
          <w:rPr>
            <w:noProof/>
          </w:rPr>
        </w:r>
        <w:r w:rsidR="00212740">
          <w:rPr>
            <w:noProof/>
          </w:rPr>
          <w:fldChar w:fldCharType="separate"/>
        </w:r>
        <w:r w:rsidR="00615DA7">
          <w:rPr>
            <w:noProof/>
          </w:rPr>
          <w:t>13</w:t>
        </w:r>
        <w:r w:rsidR="00212740">
          <w:rPr>
            <w:noProof/>
          </w:rPr>
          <w:fldChar w:fldCharType="end"/>
        </w:r>
      </w:hyperlink>
    </w:p>
    <w:p w14:paraId="583D81CB" w14:textId="609DCBE8" w:rsidR="00212740" w:rsidRDefault="007111D8">
      <w:pPr>
        <w:pStyle w:val="TM2"/>
        <w:tabs>
          <w:tab w:val="left" w:pos="1100"/>
        </w:tabs>
        <w:rPr>
          <w:rFonts w:asciiTheme="minorHAnsi" w:eastAsiaTheme="minorEastAsia" w:hAnsiTheme="minorHAnsi" w:cstheme="minorBidi"/>
          <w:noProof/>
          <w:szCs w:val="22"/>
        </w:rPr>
      </w:pPr>
      <w:hyperlink w:anchor="_Toc224203240" w:history="1">
        <w:r w:rsidR="00212740" w:rsidRPr="00097E5A">
          <w:rPr>
            <w:rStyle w:val="Lienhypertexte"/>
            <w:noProof/>
          </w:rPr>
          <w:t>14.2</w:t>
        </w:r>
        <w:r w:rsidR="00212740">
          <w:rPr>
            <w:rFonts w:asciiTheme="minorHAnsi" w:eastAsiaTheme="minorEastAsia" w:hAnsiTheme="minorHAnsi" w:cstheme="minorBidi"/>
            <w:noProof/>
            <w:szCs w:val="22"/>
          </w:rPr>
          <w:tab/>
        </w:r>
        <w:r w:rsidR="00212740" w:rsidRPr="00097E5A">
          <w:rPr>
            <w:rStyle w:val="Lienhypertexte"/>
            <w:noProof/>
          </w:rPr>
          <w:t>Résiliation</w:t>
        </w:r>
        <w:r w:rsidR="00212740">
          <w:rPr>
            <w:noProof/>
          </w:rPr>
          <w:tab/>
        </w:r>
        <w:r w:rsidR="00212740">
          <w:rPr>
            <w:noProof/>
          </w:rPr>
          <w:fldChar w:fldCharType="begin"/>
        </w:r>
        <w:r w:rsidR="00212740">
          <w:rPr>
            <w:noProof/>
          </w:rPr>
          <w:instrText xml:space="preserve"> PAGEREF _Toc224203240 \h </w:instrText>
        </w:r>
        <w:r w:rsidR="00212740">
          <w:rPr>
            <w:noProof/>
          </w:rPr>
        </w:r>
        <w:r w:rsidR="00212740">
          <w:rPr>
            <w:noProof/>
          </w:rPr>
          <w:fldChar w:fldCharType="separate"/>
        </w:r>
        <w:r w:rsidR="00615DA7">
          <w:rPr>
            <w:noProof/>
          </w:rPr>
          <w:t>14</w:t>
        </w:r>
        <w:r w:rsidR="00212740">
          <w:rPr>
            <w:noProof/>
          </w:rPr>
          <w:fldChar w:fldCharType="end"/>
        </w:r>
      </w:hyperlink>
    </w:p>
    <w:p w14:paraId="4AA93970" w14:textId="5DE590CD"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41" w:history="1">
        <w:r w:rsidR="00212740" w:rsidRPr="00097E5A">
          <w:rPr>
            <w:rStyle w:val="Lienhypertexte"/>
            <w:noProof/>
          </w:rPr>
          <w:t>15.</w:t>
        </w:r>
        <w:r w:rsidR="00212740">
          <w:rPr>
            <w:rFonts w:asciiTheme="minorHAnsi" w:eastAsiaTheme="minorEastAsia" w:hAnsiTheme="minorHAnsi" w:cstheme="minorBidi"/>
            <w:b w:val="0"/>
            <w:noProof/>
            <w:kern w:val="0"/>
            <w:sz w:val="22"/>
            <w:szCs w:val="22"/>
          </w:rPr>
          <w:tab/>
        </w:r>
        <w:r w:rsidR="00212740" w:rsidRPr="00097E5A">
          <w:rPr>
            <w:rStyle w:val="Lienhypertexte"/>
            <w:noProof/>
          </w:rPr>
          <w:t>Litiges</w:t>
        </w:r>
        <w:r w:rsidR="00212740">
          <w:rPr>
            <w:noProof/>
          </w:rPr>
          <w:tab/>
        </w:r>
        <w:r w:rsidR="00212740">
          <w:rPr>
            <w:noProof/>
          </w:rPr>
          <w:fldChar w:fldCharType="begin"/>
        </w:r>
        <w:r w:rsidR="00212740">
          <w:rPr>
            <w:noProof/>
          </w:rPr>
          <w:instrText xml:space="preserve"> PAGEREF _Toc224203241 \h </w:instrText>
        </w:r>
        <w:r w:rsidR="00212740">
          <w:rPr>
            <w:noProof/>
          </w:rPr>
        </w:r>
        <w:r w:rsidR="00212740">
          <w:rPr>
            <w:noProof/>
          </w:rPr>
          <w:fldChar w:fldCharType="separate"/>
        </w:r>
        <w:r w:rsidR="00615DA7">
          <w:rPr>
            <w:noProof/>
          </w:rPr>
          <w:t>14</w:t>
        </w:r>
        <w:r w:rsidR="00212740">
          <w:rPr>
            <w:noProof/>
          </w:rPr>
          <w:fldChar w:fldCharType="end"/>
        </w:r>
      </w:hyperlink>
    </w:p>
    <w:p w14:paraId="590D5EB8" w14:textId="1890ECEF" w:rsidR="00212740" w:rsidRDefault="007111D8">
      <w:pPr>
        <w:pStyle w:val="TM1"/>
        <w:tabs>
          <w:tab w:val="left" w:pos="601"/>
        </w:tabs>
        <w:rPr>
          <w:rFonts w:asciiTheme="minorHAnsi" w:eastAsiaTheme="minorEastAsia" w:hAnsiTheme="minorHAnsi" w:cstheme="minorBidi"/>
          <w:b w:val="0"/>
          <w:noProof/>
          <w:kern w:val="0"/>
          <w:sz w:val="22"/>
          <w:szCs w:val="22"/>
        </w:rPr>
      </w:pPr>
      <w:hyperlink w:anchor="_Toc224203242" w:history="1">
        <w:r w:rsidR="00212740" w:rsidRPr="00097E5A">
          <w:rPr>
            <w:rStyle w:val="Lienhypertexte"/>
            <w:noProof/>
          </w:rPr>
          <w:t>16.</w:t>
        </w:r>
        <w:r w:rsidR="00212740">
          <w:rPr>
            <w:rFonts w:asciiTheme="minorHAnsi" w:eastAsiaTheme="minorEastAsia" w:hAnsiTheme="minorHAnsi" w:cstheme="minorBidi"/>
            <w:b w:val="0"/>
            <w:noProof/>
            <w:kern w:val="0"/>
            <w:sz w:val="22"/>
            <w:szCs w:val="22"/>
          </w:rPr>
          <w:tab/>
        </w:r>
        <w:r w:rsidR="00212740" w:rsidRPr="00097E5A">
          <w:rPr>
            <w:rStyle w:val="Lienhypertexte"/>
            <w:noProof/>
          </w:rPr>
          <w:t>Dérogations</w:t>
        </w:r>
        <w:r w:rsidR="00212740">
          <w:rPr>
            <w:noProof/>
          </w:rPr>
          <w:tab/>
        </w:r>
        <w:r w:rsidR="00212740">
          <w:rPr>
            <w:noProof/>
          </w:rPr>
          <w:fldChar w:fldCharType="begin"/>
        </w:r>
        <w:r w:rsidR="00212740">
          <w:rPr>
            <w:noProof/>
          </w:rPr>
          <w:instrText xml:space="preserve"> PAGEREF _Toc224203242 \h </w:instrText>
        </w:r>
        <w:r w:rsidR="00212740">
          <w:rPr>
            <w:noProof/>
          </w:rPr>
        </w:r>
        <w:r w:rsidR="00212740">
          <w:rPr>
            <w:noProof/>
          </w:rPr>
          <w:fldChar w:fldCharType="separate"/>
        </w:r>
        <w:r w:rsidR="00615DA7">
          <w:rPr>
            <w:noProof/>
          </w:rPr>
          <w:t>14</w:t>
        </w:r>
        <w:r w:rsidR="00212740">
          <w:rPr>
            <w:noProof/>
          </w:rPr>
          <w:fldChar w:fldCharType="end"/>
        </w:r>
      </w:hyperlink>
    </w:p>
    <w:p w14:paraId="4C222A92" w14:textId="70F79B4C" w:rsidR="00422E98" w:rsidRDefault="00212740">
      <w:r>
        <w:rPr>
          <w:b/>
          <w:kern w:val="3"/>
          <w:sz w:val="24"/>
        </w:rPr>
        <w:fldChar w:fldCharType="end"/>
      </w:r>
    </w:p>
    <w:p w14:paraId="55C7F77B" w14:textId="77777777" w:rsidR="00422E98" w:rsidRDefault="00422E98">
      <w:pPr>
        <w:pStyle w:val="RedaliaNormal"/>
        <w:pageBreakBefore/>
        <w:spacing w:before="0"/>
        <w:jc w:val="left"/>
      </w:pPr>
    </w:p>
    <w:p w14:paraId="736E1EB8" w14:textId="77777777" w:rsidR="00422E98" w:rsidRDefault="00212740">
      <w:pPr>
        <w:pStyle w:val="RedaliaTitre1"/>
      </w:pPr>
      <w:bookmarkStart w:id="0" w:name="_Toc156910247"/>
      <w:bookmarkStart w:id="1" w:name="__RefHeading___Toc62519_868557434"/>
      <w:bookmarkStart w:id="2" w:name="_Toc224036164"/>
      <w:bookmarkStart w:id="3" w:name="_Toc224203201"/>
      <w:r>
        <w:t>Dispositions Générales</w:t>
      </w:r>
      <w:bookmarkEnd w:id="0"/>
      <w:bookmarkEnd w:id="1"/>
      <w:bookmarkEnd w:id="2"/>
      <w:bookmarkEnd w:id="3"/>
    </w:p>
    <w:p w14:paraId="629D6E68" w14:textId="77777777" w:rsidR="00422E98" w:rsidRDefault="00212740">
      <w:pPr>
        <w:pStyle w:val="RedaliaTitre2"/>
      </w:pPr>
      <w:bookmarkStart w:id="4" w:name="_Toc156910248"/>
      <w:bookmarkStart w:id="5" w:name="__RefHeading___Toc62521_868557434"/>
      <w:bookmarkStart w:id="6" w:name="_Toc224036165"/>
      <w:bookmarkStart w:id="7" w:name="_Toc224203202"/>
      <w:r>
        <w:t>Objet</w:t>
      </w:r>
      <w:bookmarkEnd w:id="4"/>
      <w:bookmarkEnd w:id="5"/>
      <w:bookmarkEnd w:id="6"/>
      <w:bookmarkEnd w:id="7"/>
    </w:p>
    <w:p w14:paraId="4CA16578" w14:textId="6E353360" w:rsidR="00422E98" w:rsidRDefault="00212740">
      <w:pPr>
        <w:pStyle w:val="RedaliaNormal"/>
      </w:pPr>
      <w:r>
        <w:t>Le présent marché a pour objet la réalisation de « Prestations de formation sécurité incendie, SSIAP et habilitations électriques pour le personnel de l’Assistance Publique Hôpitaux de Paris », nécessaire aux besoins de divers Hôpitaux l’Assistance Publique -Hôpitaux de Paris.</w:t>
      </w:r>
    </w:p>
    <w:p w14:paraId="66BE96B1" w14:textId="77777777" w:rsidR="00422E98" w:rsidRDefault="00212740">
      <w:pPr>
        <w:pStyle w:val="RedaliaNormal"/>
      </w:pPr>
      <w:r>
        <w:t xml:space="preserve">Le détail technique des prestations attendues est précisé dans le cahier des clauses techniques particulières (CCTP).  </w:t>
      </w:r>
    </w:p>
    <w:p w14:paraId="38A7E5EF" w14:textId="77777777" w:rsidR="00422E98" w:rsidRDefault="00212740">
      <w:pPr>
        <w:pStyle w:val="RedaliaTitre2"/>
      </w:pPr>
      <w:bookmarkStart w:id="8" w:name="_Toc156910249"/>
      <w:bookmarkStart w:id="9" w:name="__RefHeading___Toc62523_868557434"/>
      <w:bookmarkStart w:id="10" w:name="_Toc224036166"/>
      <w:bookmarkStart w:id="11" w:name="_Toc224203203"/>
      <w:r>
        <w:t>Lieu d’exécution des prestations</w:t>
      </w:r>
      <w:bookmarkEnd w:id="8"/>
      <w:bookmarkEnd w:id="9"/>
      <w:bookmarkEnd w:id="10"/>
      <w:bookmarkEnd w:id="11"/>
    </w:p>
    <w:p w14:paraId="1C2CCF4D" w14:textId="77777777" w:rsidR="00422E98" w:rsidRDefault="00212740">
      <w:pPr>
        <w:pStyle w:val="RedaliaNormal"/>
      </w:pPr>
      <w:r>
        <w:t>Les prestations objet du marché sont exécutées par le(s) Titulaire(s) dans le(s) lieu(x) suivant(s) : Ile-de-France.</w:t>
      </w:r>
    </w:p>
    <w:p w14:paraId="7E198FC4" w14:textId="77777777" w:rsidR="00422E98" w:rsidRDefault="00212740">
      <w:pPr>
        <w:pStyle w:val="RedaliaTitre1"/>
      </w:pPr>
      <w:bookmarkStart w:id="12" w:name="_Toc156910250"/>
      <w:bookmarkStart w:id="13" w:name="__RefHeading___Toc62525_868557434"/>
      <w:bookmarkStart w:id="14" w:name="_Toc224036167"/>
      <w:bookmarkStart w:id="15" w:name="_Toc224203204"/>
      <w:r>
        <w:t>Organisation de l’achat</w:t>
      </w:r>
      <w:bookmarkEnd w:id="12"/>
      <w:bookmarkEnd w:id="13"/>
      <w:bookmarkEnd w:id="14"/>
      <w:bookmarkEnd w:id="15"/>
    </w:p>
    <w:p w14:paraId="35AD4764" w14:textId="77777777" w:rsidR="00422E98" w:rsidRDefault="00212740">
      <w:pPr>
        <w:pStyle w:val="RedaliaTitre2"/>
      </w:pPr>
      <w:bookmarkStart w:id="16" w:name="__RefHeading___Toc62527_868557434"/>
      <w:bookmarkStart w:id="17" w:name="_Toc224036168"/>
      <w:bookmarkStart w:id="18" w:name="_Toc224203205"/>
      <w:r>
        <w:t>Forme du marché</w:t>
      </w:r>
      <w:bookmarkEnd w:id="16"/>
      <w:bookmarkEnd w:id="17"/>
      <w:bookmarkEnd w:id="18"/>
    </w:p>
    <w:p w14:paraId="5398A477" w14:textId="77777777" w:rsidR="00422E98" w:rsidRDefault="00212740">
      <w:pPr>
        <w:pStyle w:val="RedaliaNormal"/>
      </w:pPr>
      <w:r>
        <w:t>Le présent marché est conclu sous la forme d’un accord-cadre à bons de commande mono-attributaire au sens de l’article R. 2162-2 du Code de la commande publique.</w:t>
      </w:r>
    </w:p>
    <w:p w14:paraId="21EA3A9B" w14:textId="77777777" w:rsidR="00422E98" w:rsidRDefault="00212740">
      <w:pPr>
        <w:pStyle w:val="RedaliaTitre2"/>
      </w:pPr>
      <w:bookmarkStart w:id="19" w:name="_Toc156910251"/>
      <w:bookmarkStart w:id="20" w:name="__RefHeading___Toc62529_868557434"/>
      <w:bookmarkStart w:id="21" w:name="_Toc224036169"/>
      <w:bookmarkStart w:id="22" w:name="_Toc224203206"/>
      <w:r>
        <w:t>Allotissement - fractionnement</w:t>
      </w:r>
      <w:bookmarkEnd w:id="19"/>
      <w:bookmarkEnd w:id="20"/>
      <w:bookmarkEnd w:id="21"/>
      <w:bookmarkEnd w:id="22"/>
    </w:p>
    <w:p w14:paraId="21A0C25D" w14:textId="644334A9" w:rsidR="00422E98" w:rsidRDefault="00212740">
      <w:pPr>
        <w:pStyle w:val="RedaliaNormal"/>
      </w:pPr>
      <w:r w:rsidRPr="00212740">
        <w:t>L’ensemble des prestations sont décomposées en lots comme suit :</w:t>
      </w:r>
    </w:p>
    <w:p w14:paraId="01481715" w14:textId="77777777" w:rsidR="00212740" w:rsidRPr="00212740" w:rsidRDefault="00212740">
      <w:pPr>
        <w:pStyle w:val="RedaliaNormal"/>
      </w:pPr>
    </w:p>
    <w:tbl>
      <w:tblPr>
        <w:tblW w:w="8937" w:type="dxa"/>
        <w:tblLayout w:type="fixed"/>
        <w:tblCellMar>
          <w:left w:w="10" w:type="dxa"/>
          <w:right w:w="10" w:type="dxa"/>
        </w:tblCellMar>
        <w:tblLook w:val="0000" w:firstRow="0" w:lastRow="0" w:firstColumn="0" w:lastColumn="0" w:noHBand="0" w:noVBand="0"/>
      </w:tblPr>
      <w:tblGrid>
        <w:gridCol w:w="5532"/>
        <w:gridCol w:w="1367"/>
        <w:gridCol w:w="2038"/>
      </w:tblGrid>
      <w:tr w:rsidR="00422E98" w14:paraId="329482BF" w14:textId="77777777">
        <w:trPr>
          <w:trHeight w:val="1007"/>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4D340A" w14:textId="77777777" w:rsidR="00422E98" w:rsidRDefault="00422E98">
            <w:pPr>
              <w:rPr>
                <w:rFonts w:cs="Open Sans"/>
                <w:b/>
                <w:bCs/>
                <w:szCs w:val="18"/>
              </w:rPr>
            </w:pPr>
          </w:p>
          <w:p w14:paraId="3FD23DB2" w14:textId="19B6F2E7" w:rsidR="00422E98" w:rsidRDefault="00A524FB">
            <w:pPr>
              <w:jc w:val="center"/>
            </w:pPr>
            <w:r>
              <w:rPr>
                <w:rFonts w:cs="Open Sans"/>
                <w:b/>
                <w:szCs w:val="18"/>
              </w:rPr>
              <w:t xml:space="preserve">Lot n°1 : </w:t>
            </w:r>
            <w:r w:rsidR="00212740">
              <w:rPr>
                <w:rFonts w:cs="Open Sans"/>
                <w:b/>
                <w:szCs w:val="18"/>
              </w:rPr>
              <w:t>Prestations de formation</w:t>
            </w:r>
            <w:r w:rsidR="00212740">
              <w:rPr>
                <w:rFonts w:cs="Open Sans"/>
                <w:b/>
                <w:bCs/>
                <w:szCs w:val="18"/>
              </w:rPr>
              <w:t xml:space="preserve"> </w:t>
            </w:r>
            <w:r w:rsidR="00212740">
              <w:rPr>
                <w:rFonts w:cs="Open Sans"/>
                <w:b/>
                <w:szCs w:val="18"/>
              </w:rPr>
              <w:t>habilitations électriques Initial et Recyclage</w:t>
            </w:r>
          </w:p>
          <w:p w14:paraId="7F95BC3D" w14:textId="77777777" w:rsidR="00422E98" w:rsidRDefault="00422E98">
            <w:pPr>
              <w:jc w:val="center"/>
              <w:rPr>
                <w:rFonts w:cs="Open Sans"/>
                <w:b/>
                <w:szCs w:val="18"/>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63638D" w14:textId="77777777" w:rsidR="00422E98" w:rsidRDefault="00422E98">
            <w:pPr>
              <w:jc w:val="center"/>
              <w:rPr>
                <w:rFonts w:cs="Open Sans"/>
                <w:b/>
                <w:szCs w:val="18"/>
              </w:rPr>
            </w:pPr>
          </w:p>
          <w:p w14:paraId="35EEE793" w14:textId="7AF13300" w:rsidR="00422E98" w:rsidRDefault="00212740">
            <w:pPr>
              <w:jc w:val="center"/>
              <w:rPr>
                <w:rFonts w:cs="Open Sans"/>
                <w:b/>
                <w:szCs w:val="18"/>
              </w:rPr>
            </w:pPr>
            <w:r>
              <w:rPr>
                <w:rFonts w:cs="Open Sans"/>
                <w:b/>
                <w:szCs w:val="18"/>
              </w:rPr>
              <w:t xml:space="preserve">Nombre de jours </w:t>
            </w:r>
            <w:r w:rsidR="00926996">
              <w:rPr>
                <w:rFonts w:cs="Open Sans"/>
                <w:b/>
                <w:szCs w:val="18"/>
              </w:rPr>
              <w:t>par</w:t>
            </w:r>
            <w:r>
              <w:rPr>
                <w:rFonts w:cs="Open Sans"/>
                <w:b/>
                <w:szCs w:val="18"/>
              </w:rPr>
              <w:t xml:space="preserve"> session</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36B397" w14:textId="77777777" w:rsidR="00422E98" w:rsidRDefault="00212740">
            <w:pPr>
              <w:jc w:val="center"/>
              <w:rPr>
                <w:rFonts w:cs="Open Sans"/>
                <w:b/>
                <w:szCs w:val="18"/>
              </w:rPr>
            </w:pPr>
            <w:r>
              <w:rPr>
                <w:rFonts w:cs="Open Sans"/>
                <w:b/>
                <w:szCs w:val="18"/>
              </w:rPr>
              <w:t>Quantités prévisionnelles annuelles de session</w:t>
            </w:r>
          </w:p>
        </w:tc>
      </w:tr>
      <w:tr w:rsidR="00422E98" w14:paraId="47CC9655" w14:textId="77777777">
        <w:trPr>
          <w:trHeight w:val="256"/>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689987" w14:textId="77777777" w:rsidR="00422E98" w:rsidRDefault="00212740">
            <w:pPr>
              <w:jc w:val="center"/>
            </w:pPr>
            <w:r>
              <w:rPr>
                <w:rFonts w:cs="Open Sans"/>
                <w:szCs w:val="18"/>
              </w:rPr>
              <w:t xml:space="preserve">Initial H0 -B0 - </w:t>
            </w:r>
            <w:r>
              <w:rPr>
                <w:rFonts w:cs="Open Sans"/>
                <w:szCs w:val="18"/>
                <w:lang w:val="en-GB"/>
              </w:rPr>
              <w:t>H0V</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D69619" w14:textId="77777777" w:rsidR="00422E98" w:rsidRDefault="00212740">
            <w:pPr>
              <w:jc w:val="center"/>
              <w:rPr>
                <w:rFonts w:cs="Open Sans"/>
                <w:szCs w:val="18"/>
              </w:rPr>
            </w:pPr>
            <w:r>
              <w:rPr>
                <w:rFonts w:cs="Open Sans"/>
                <w:szCs w:val="18"/>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4936EA" w14:textId="77777777" w:rsidR="00422E98" w:rsidRDefault="00212740">
            <w:pPr>
              <w:jc w:val="center"/>
              <w:rPr>
                <w:rFonts w:cs="Open Sans"/>
                <w:szCs w:val="18"/>
              </w:rPr>
            </w:pPr>
            <w:r>
              <w:rPr>
                <w:rFonts w:cs="Open Sans"/>
                <w:szCs w:val="18"/>
              </w:rPr>
              <w:t>2</w:t>
            </w:r>
          </w:p>
        </w:tc>
      </w:tr>
      <w:tr w:rsidR="00422E98" w14:paraId="1216C548" w14:textId="77777777">
        <w:trPr>
          <w:trHeight w:val="256"/>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B0273B" w14:textId="77777777" w:rsidR="00422E98" w:rsidRDefault="00212740">
            <w:pPr>
              <w:jc w:val="center"/>
              <w:rPr>
                <w:rFonts w:cs="Open Sans"/>
                <w:szCs w:val="18"/>
                <w:lang w:val="en-GB"/>
              </w:rPr>
            </w:pPr>
            <w:r>
              <w:rPr>
                <w:rFonts w:cs="Open Sans"/>
                <w:szCs w:val="18"/>
                <w:lang w:val="en-GB"/>
              </w:rPr>
              <w:t>Initial BS – BE Manœuvre</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DDA893" w14:textId="77777777" w:rsidR="00422E98" w:rsidRDefault="00212740">
            <w:pPr>
              <w:jc w:val="center"/>
              <w:rPr>
                <w:rFonts w:cs="Open Sans"/>
                <w:szCs w:val="18"/>
                <w:lang w:val="en-GB"/>
              </w:rPr>
            </w:pPr>
            <w:r>
              <w:rPr>
                <w:rFonts w:cs="Open Sans"/>
                <w:szCs w:val="18"/>
                <w:lang w:val="en-GB"/>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98D456" w14:textId="77777777" w:rsidR="00422E98" w:rsidRDefault="00212740">
            <w:pPr>
              <w:jc w:val="center"/>
              <w:rPr>
                <w:rFonts w:cs="Open Sans"/>
                <w:szCs w:val="18"/>
                <w:lang w:val="en-GB"/>
              </w:rPr>
            </w:pPr>
            <w:r>
              <w:rPr>
                <w:rFonts w:cs="Open Sans"/>
                <w:szCs w:val="18"/>
                <w:lang w:val="en-GB"/>
              </w:rPr>
              <w:t>8</w:t>
            </w:r>
          </w:p>
        </w:tc>
      </w:tr>
      <w:tr w:rsidR="00422E98" w14:paraId="24E68082" w14:textId="77777777">
        <w:trPr>
          <w:trHeight w:val="247"/>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9B0D10" w14:textId="77777777" w:rsidR="00422E98" w:rsidRDefault="00212740">
            <w:pPr>
              <w:jc w:val="center"/>
              <w:rPr>
                <w:rFonts w:cs="Open Sans"/>
                <w:szCs w:val="18"/>
                <w:lang w:val="en-GB"/>
              </w:rPr>
            </w:pPr>
            <w:r>
              <w:rPr>
                <w:rFonts w:cs="Open Sans"/>
                <w:szCs w:val="18"/>
                <w:lang w:val="en-GB"/>
              </w:rPr>
              <w:t>Initial B2V – B1V – BR – BC</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50D13D" w14:textId="77777777" w:rsidR="00422E98" w:rsidRDefault="00212740">
            <w:pPr>
              <w:jc w:val="center"/>
              <w:rPr>
                <w:rFonts w:cs="Open Sans"/>
                <w:szCs w:val="18"/>
                <w:lang w:val="en-GB"/>
              </w:rPr>
            </w:pPr>
            <w:r>
              <w:rPr>
                <w:rFonts w:cs="Open Sans"/>
                <w:szCs w:val="18"/>
                <w:lang w:val="en-GB"/>
              </w:rPr>
              <w:t>3</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77F45D" w14:textId="77777777" w:rsidR="00422E98" w:rsidRDefault="00212740">
            <w:pPr>
              <w:jc w:val="center"/>
              <w:rPr>
                <w:rFonts w:cs="Open Sans"/>
                <w:szCs w:val="18"/>
                <w:lang w:val="en-GB"/>
              </w:rPr>
            </w:pPr>
            <w:r>
              <w:rPr>
                <w:rFonts w:cs="Open Sans"/>
                <w:szCs w:val="18"/>
                <w:lang w:val="en-GB"/>
              </w:rPr>
              <w:t>21</w:t>
            </w:r>
          </w:p>
        </w:tc>
      </w:tr>
      <w:tr w:rsidR="00422E98" w14:paraId="00E32F50" w14:textId="77777777">
        <w:trPr>
          <w:trHeight w:val="256"/>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DCC435" w14:textId="77777777" w:rsidR="00422E98" w:rsidRDefault="00212740">
            <w:pPr>
              <w:jc w:val="center"/>
              <w:rPr>
                <w:rFonts w:cs="Open Sans"/>
                <w:szCs w:val="18"/>
                <w:lang w:val="en-GB"/>
              </w:rPr>
            </w:pPr>
            <w:r>
              <w:rPr>
                <w:rFonts w:cs="Open Sans"/>
                <w:szCs w:val="18"/>
                <w:lang w:val="en-GB"/>
              </w:rPr>
              <w:t>Initial H2V – H1V - HC – B2V – B1V – BR - BC</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5FFBF2" w14:textId="77777777" w:rsidR="00422E98" w:rsidRDefault="00212740">
            <w:pPr>
              <w:jc w:val="center"/>
              <w:rPr>
                <w:rFonts w:cs="Open Sans"/>
                <w:szCs w:val="18"/>
                <w:lang w:val="en-GB"/>
              </w:rPr>
            </w:pPr>
            <w:r>
              <w:rPr>
                <w:rFonts w:cs="Open Sans"/>
                <w:szCs w:val="18"/>
                <w:lang w:val="en-GB"/>
              </w:rPr>
              <w:t>4</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5152D3" w14:textId="77777777" w:rsidR="00422E98" w:rsidRDefault="00212740">
            <w:pPr>
              <w:jc w:val="center"/>
              <w:rPr>
                <w:rFonts w:cs="Open Sans"/>
                <w:szCs w:val="18"/>
                <w:lang w:val="en-GB"/>
              </w:rPr>
            </w:pPr>
            <w:r>
              <w:rPr>
                <w:rFonts w:cs="Open Sans"/>
                <w:szCs w:val="18"/>
                <w:lang w:val="en-GB"/>
              </w:rPr>
              <w:t>16</w:t>
            </w:r>
          </w:p>
        </w:tc>
      </w:tr>
      <w:tr w:rsidR="00422E98" w14:paraId="09402741" w14:textId="77777777">
        <w:trPr>
          <w:trHeight w:val="256"/>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9ACE8E" w14:textId="77777777" w:rsidR="00422E98" w:rsidRDefault="00212740">
            <w:pPr>
              <w:jc w:val="center"/>
              <w:rPr>
                <w:rFonts w:cs="Open Sans"/>
                <w:szCs w:val="18"/>
              </w:rPr>
            </w:pPr>
            <w:r>
              <w:rPr>
                <w:rFonts w:cs="Open Sans"/>
                <w:szCs w:val="18"/>
              </w:rPr>
              <w:t>Recyclage H0 B0 H0V</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F2E3CC" w14:textId="77777777" w:rsidR="00422E98" w:rsidRDefault="00212740">
            <w:pPr>
              <w:jc w:val="center"/>
              <w:rPr>
                <w:rFonts w:cs="Open Sans"/>
                <w:szCs w:val="18"/>
              </w:rPr>
            </w:pPr>
            <w:r>
              <w:rPr>
                <w:rFonts w:cs="Open Sans"/>
                <w:szCs w:val="18"/>
              </w:rPr>
              <w:t>1</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19CFA7" w14:textId="77777777" w:rsidR="00422E98" w:rsidRDefault="00212740">
            <w:pPr>
              <w:jc w:val="center"/>
              <w:rPr>
                <w:rFonts w:cs="Open Sans"/>
                <w:szCs w:val="18"/>
              </w:rPr>
            </w:pPr>
            <w:r>
              <w:rPr>
                <w:rFonts w:cs="Open Sans"/>
                <w:szCs w:val="18"/>
              </w:rPr>
              <w:t>2</w:t>
            </w:r>
          </w:p>
        </w:tc>
      </w:tr>
      <w:tr w:rsidR="00422E98" w14:paraId="6AF43F88" w14:textId="77777777">
        <w:trPr>
          <w:trHeight w:val="256"/>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2EA1DB" w14:textId="77777777" w:rsidR="00422E98" w:rsidRDefault="00212740">
            <w:pPr>
              <w:jc w:val="center"/>
            </w:pPr>
            <w:r>
              <w:rPr>
                <w:rFonts w:cs="Open Sans"/>
                <w:szCs w:val="18"/>
              </w:rPr>
              <w:t xml:space="preserve">Recyclage </w:t>
            </w:r>
            <w:r>
              <w:rPr>
                <w:rFonts w:cs="Open Sans"/>
                <w:szCs w:val="18"/>
                <w:lang w:val="en-GB"/>
              </w:rPr>
              <w:t>BS – BE Manœuvre</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044613" w14:textId="77777777" w:rsidR="00422E98" w:rsidRDefault="00212740">
            <w:pPr>
              <w:jc w:val="center"/>
              <w:rPr>
                <w:rFonts w:cs="Open Sans"/>
                <w:szCs w:val="18"/>
              </w:rPr>
            </w:pPr>
            <w:r>
              <w:rPr>
                <w:rFonts w:cs="Open Sans"/>
                <w:szCs w:val="18"/>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00EF97" w14:textId="77777777" w:rsidR="00422E98" w:rsidRDefault="00212740">
            <w:pPr>
              <w:jc w:val="center"/>
              <w:rPr>
                <w:rFonts w:cs="Open Sans"/>
                <w:szCs w:val="18"/>
              </w:rPr>
            </w:pPr>
            <w:r>
              <w:rPr>
                <w:rFonts w:cs="Open Sans"/>
                <w:szCs w:val="18"/>
              </w:rPr>
              <w:t>4</w:t>
            </w:r>
          </w:p>
        </w:tc>
      </w:tr>
      <w:tr w:rsidR="00422E98" w14:paraId="7737103C" w14:textId="77777777">
        <w:trPr>
          <w:trHeight w:val="247"/>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363B48" w14:textId="77777777" w:rsidR="00422E98" w:rsidRDefault="00212740">
            <w:pPr>
              <w:jc w:val="center"/>
            </w:pPr>
            <w:r>
              <w:rPr>
                <w:rFonts w:cs="Open Sans"/>
                <w:szCs w:val="18"/>
              </w:rPr>
              <w:t xml:space="preserve">Recyclage </w:t>
            </w:r>
            <w:r>
              <w:rPr>
                <w:rFonts w:cs="Open Sans"/>
                <w:szCs w:val="18"/>
                <w:lang w:val="en-GB"/>
              </w:rPr>
              <w:t>B2V – B1V – BR – BC</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8D068F" w14:textId="77777777" w:rsidR="00422E98" w:rsidRDefault="00212740">
            <w:pPr>
              <w:jc w:val="center"/>
              <w:rPr>
                <w:rFonts w:cs="Open Sans"/>
                <w:szCs w:val="18"/>
              </w:rPr>
            </w:pPr>
            <w:r>
              <w:rPr>
                <w:rFonts w:cs="Open Sans"/>
                <w:szCs w:val="18"/>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4167C6" w14:textId="77777777" w:rsidR="00422E98" w:rsidRDefault="00212740">
            <w:pPr>
              <w:jc w:val="center"/>
              <w:rPr>
                <w:rFonts w:cs="Open Sans"/>
                <w:szCs w:val="18"/>
              </w:rPr>
            </w:pPr>
            <w:r>
              <w:rPr>
                <w:rFonts w:cs="Open Sans"/>
                <w:szCs w:val="18"/>
              </w:rPr>
              <w:t>12</w:t>
            </w:r>
          </w:p>
        </w:tc>
      </w:tr>
      <w:tr w:rsidR="00422E98" w14:paraId="3E9C4D4A" w14:textId="77777777">
        <w:trPr>
          <w:trHeight w:val="256"/>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76D0ED" w14:textId="77777777" w:rsidR="00422E98" w:rsidRDefault="00212740">
            <w:pPr>
              <w:jc w:val="center"/>
            </w:pPr>
            <w:r>
              <w:rPr>
                <w:rFonts w:cs="Open Sans"/>
                <w:szCs w:val="18"/>
                <w:lang w:val="en-US"/>
              </w:rPr>
              <w:t xml:space="preserve">Recyclage </w:t>
            </w:r>
            <w:r>
              <w:rPr>
                <w:rFonts w:cs="Open Sans"/>
                <w:szCs w:val="18"/>
                <w:lang w:val="en-GB"/>
              </w:rPr>
              <w:t>H2V – H1V - HC – B2V – B1V – BR - BC</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39C2C7" w14:textId="77777777" w:rsidR="00422E98" w:rsidRDefault="00212740">
            <w:pPr>
              <w:jc w:val="center"/>
              <w:rPr>
                <w:rFonts w:cs="Open Sans"/>
                <w:szCs w:val="18"/>
              </w:rPr>
            </w:pPr>
            <w:r>
              <w:rPr>
                <w:rFonts w:cs="Open Sans"/>
                <w:szCs w:val="18"/>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F22C5A" w14:textId="77777777" w:rsidR="00422E98" w:rsidRDefault="00212740">
            <w:pPr>
              <w:jc w:val="center"/>
              <w:rPr>
                <w:rFonts w:cs="Open Sans"/>
                <w:szCs w:val="18"/>
              </w:rPr>
            </w:pPr>
            <w:r>
              <w:rPr>
                <w:rFonts w:cs="Open Sans"/>
                <w:szCs w:val="18"/>
              </w:rPr>
              <w:t>5</w:t>
            </w:r>
          </w:p>
        </w:tc>
      </w:tr>
    </w:tbl>
    <w:p w14:paraId="0D4DEC7F" w14:textId="77777777" w:rsidR="00422E98" w:rsidRDefault="00422E98">
      <w:pPr>
        <w:pStyle w:val="RedaliaNormal"/>
        <w:spacing w:before="0"/>
        <w:jc w:val="left"/>
      </w:pPr>
    </w:p>
    <w:tbl>
      <w:tblPr>
        <w:tblW w:w="8937" w:type="dxa"/>
        <w:tblInd w:w="-5" w:type="dxa"/>
        <w:tblLayout w:type="fixed"/>
        <w:tblCellMar>
          <w:left w:w="10" w:type="dxa"/>
          <w:right w:w="10" w:type="dxa"/>
        </w:tblCellMar>
        <w:tblLook w:val="0000" w:firstRow="0" w:lastRow="0" w:firstColumn="0" w:lastColumn="0" w:noHBand="0" w:noVBand="0"/>
      </w:tblPr>
      <w:tblGrid>
        <w:gridCol w:w="5504"/>
        <w:gridCol w:w="1736"/>
        <w:gridCol w:w="1657"/>
        <w:gridCol w:w="40"/>
      </w:tblGrid>
      <w:tr w:rsidR="00422E98" w14:paraId="40CDEBB8" w14:textId="77777777">
        <w:trPr>
          <w:trHeight w:val="586"/>
        </w:trPr>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768B19" w14:textId="1C603BA6" w:rsidR="00422E98" w:rsidRDefault="00A524FB">
            <w:pPr>
              <w:spacing w:line="276" w:lineRule="auto"/>
              <w:jc w:val="center"/>
              <w:rPr>
                <w:rFonts w:cs="Open Sans"/>
                <w:b/>
                <w:szCs w:val="18"/>
              </w:rPr>
            </w:pPr>
            <w:r>
              <w:rPr>
                <w:rFonts w:cs="Open Sans"/>
                <w:b/>
                <w:szCs w:val="18"/>
              </w:rPr>
              <w:t>Lot n°</w:t>
            </w:r>
            <w:r>
              <w:rPr>
                <w:rFonts w:cs="Open Sans"/>
                <w:b/>
                <w:szCs w:val="18"/>
              </w:rPr>
              <w:t>2</w:t>
            </w:r>
            <w:r>
              <w:rPr>
                <w:rFonts w:cs="Open Sans"/>
                <w:b/>
                <w:szCs w:val="18"/>
              </w:rPr>
              <w:t xml:space="preserve"> : </w:t>
            </w:r>
            <w:r w:rsidR="00212740">
              <w:rPr>
                <w:rFonts w:cs="Open Sans"/>
                <w:b/>
                <w:szCs w:val="18"/>
              </w:rPr>
              <w:t>Prestations de formation sécurité incendie</w:t>
            </w:r>
          </w:p>
        </w:tc>
        <w:tc>
          <w:tcPr>
            <w:tcW w:w="343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C2F215" w14:textId="77777777" w:rsidR="00422E98" w:rsidRDefault="00212740">
            <w:pPr>
              <w:spacing w:line="276" w:lineRule="auto"/>
              <w:jc w:val="center"/>
              <w:rPr>
                <w:rFonts w:cs="Open Sans"/>
                <w:b/>
                <w:szCs w:val="18"/>
              </w:rPr>
            </w:pPr>
            <w:r>
              <w:rPr>
                <w:rFonts w:cs="Open Sans"/>
                <w:b/>
                <w:szCs w:val="18"/>
              </w:rPr>
              <w:t>Quantités prévisionnelles annuelles</w:t>
            </w:r>
          </w:p>
        </w:tc>
      </w:tr>
      <w:tr w:rsidR="00422E98" w14:paraId="4BD45DC2" w14:textId="77777777">
        <w:trPr>
          <w:trHeight w:val="503"/>
        </w:trPr>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D8B9DA" w14:textId="77777777" w:rsidR="00422E98" w:rsidRDefault="00212740">
            <w:pPr>
              <w:rPr>
                <w:rFonts w:cs="Open Sans"/>
                <w:szCs w:val="18"/>
              </w:rPr>
            </w:pPr>
            <w:r>
              <w:rPr>
                <w:rFonts w:cs="Open Sans"/>
                <w:szCs w:val="18"/>
              </w:rPr>
              <w:t>Formation à la sécurité incendie dans le milieu hospitalier pour l’ensemble du personnel, en unité mobile</w:t>
            </w:r>
          </w:p>
        </w:tc>
        <w:tc>
          <w:tcPr>
            <w:tcW w:w="343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5EA907" w14:textId="77777777" w:rsidR="00422E98" w:rsidRDefault="00212740">
            <w:pPr>
              <w:jc w:val="center"/>
              <w:rPr>
                <w:rFonts w:cs="Open Sans"/>
                <w:szCs w:val="18"/>
              </w:rPr>
            </w:pPr>
            <w:r>
              <w:rPr>
                <w:rFonts w:cs="Open Sans"/>
                <w:szCs w:val="18"/>
              </w:rPr>
              <w:t>300 sessions de jour</w:t>
            </w:r>
          </w:p>
          <w:p w14:paraId="51873A4C" w14:textId="77777777" w:rsidR="00422E98" w:rsidRDefault="00212740">
            <w:pPr>
              <w:jc w:val="center"/>
              <w:rPr>
                <w:rFonts w:cs="Open Sans"/>
                <w:szCs w:val="18"/>
              </w:rPr>
            </w:pPr>
            <w:r>
              <w:rPr>
                <w:rFonts w:cs="Open Sans"/>
                <w:szCs w:val="18"/>
              </w:rPr>
              <w:t>30 sessions de nuit</w:t>
            </w:r>
          </w:p>
        </w:tc>
      </w:tr>
      <w:tr w:rsidR="00422E98" w14:paraId="56812010" w14:textId="77777777">
        <w:trPr>
          <w:trHeight w:val="760"/>
        </w:trPr>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1DC7C0" w14:textId="77777777" w:rsidR="00422E98" w:rsidRDefault="00212740">
            <w:pPr>
              <w:rPr>
                <w:rFonts w:cs="Open Sans"/>
                <w:szCs w:val="18"/>
              </w:rPr>
            </w:pPr>
            <w:r>
              <w:rPr>
                <w:rFonts w:cs="Open Sans"/>
                <w:szCs w:val="18"/>
              </w:rPr>
              <w:t>Formation à la sécurité incendie dans le milieu hospitalier pour l’ensemble du personnel, sur site, en salle et sur aire extérieure protégée</w:t>
            </w:r>
          </w:p>
        </w:tc>
        <w:tc>
          <w:tcPr>
            <w:tcW w:w="343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84D648" w14:textId="77777777" w:rsidR="00422E98" w:rsidRDefault="00212740">
            <w:pPr>
              <w:jc w:val="center"/>
              <w:rPr>
                <w:rFonts w:cs="Open Sans"/>
                <w:szCs w:val="18"/>
              </w:rPr>
            </w:pPr>
            <w:r>
              <w:rPr>
                <w:rFonts w:cs="Open Sans"/>
                <w:szCs w:val="18"/>
              </w:rPr>
              <w:t>300 sessions de jour</w:t>
            </w:r>
          </w:p>
          <w:p w14:paraId="051D7794" w14:textId="77777777" w:rsidR="00422E98" w:rsidRDefault="00212740">
            <w:pPr>
              <w:jc w:val="center"/>
              <w:rPr>
                <w:rFonts w:cs="Open Sans"/>
                <w:szCs w:val="18"/>
              </w:rPr>
            </w:pPr>
            <w:r>
              <w:rPr>
                <w:rFonts w:cs="Open Sans"/>
                <w:szCs w:val="18"/>
              </w:rPr>
              <w:t>20 sessions de nuit</w:t>
            </w:r>
          </w:p>
        </w:tc>
      </w:tr>
      <w:tr w:rsidR="00422E98" w14:paraId="7AE43721" w14:textId="77777777">
        <w:trPr>
          <w:trHeight w:val="503"/>
        </w:trPr>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B7E19A" w14:textId="77777777" w:rsidR="00422E98" w:rsidRDefault="00212740">
            <w:pPr>
              <w:rPr>
                <w:rFonts w:cs="Open Sans"/>
                <w:szCs w:val="18"/>
              </w:rPr>
            </w:pPr>
            <w:r>
              <w:rPr>
                <w:rFonts w:cs="Open Sans"/>
                <w:szCs w:val="18"/>
              </w:rPr>
              <w:t>Formations pratiques d’évacuation</w:t>
            </w:r>
          </w:p>
        </w:tc>
        <w:tc>
          <w:tcPr>
            <w:tcW w:w="343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5697FA" w14:textId="77777777" w:rsidR="00422E98" w:rsidRDefault="00212740">
            <w:pPr>
              <w:jc w:val="center"/>
              <w:rPr>
                <w:rFonts w:cs="Open Sans"/>
                <w:szCs w:val="18"/>
              </w:rPr>
            </w:pPr>
            <w:r>
              <w:rPr>
                <w:rFonts w:cs="Open Sans"/>
                <w:szCs w:val="18"/>
              </w:rPr>
              <w:t>16 sessions de</w:t>
            </w:r>
          </w:p>
          <w:p w14:paraId="3C113327" w14:textId="77777777" w:rsidR="00422E98" w:rsidRDefault="00212740">
            <w:pPr>
              <w:jc w:val="center"/>
              <w:rPr>
                <w:rFonts w:cs="Open Sans"/>
                <w:szCs w:val="18"/>
              </w:rPr>
            </w:pPr>
            <w:r>
              <w:rPr>
                <w:rFonts w:cs="Open Sans"/>
                <w:szCs w:val="18"/>
              </w:rPr>
              <w:t>3 heures 30</w:t>
            </w:r>
          </w:p>
        </w:tc>
      </w:tr>
      <w:tr w:rsidR="00422E98" w14:paraId="6F2DFB65" w14:textId="77777777">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23F6A2" w14:textId="7F0E0B63" w:rsidR="00422E98" w:rsidRDefault="00A524FB">
            <w:pPr>
              <w:autoSpaceDE w:val="0"/>
              <w:spacing w:line="276" w:lineRule="auto"/>
              <w:jc w:val="center"/>
              <w:rPr>
                <w:rFonts w:cs="Open Sans"/>
                <w:b/>
                <w:szCs w:val="18"/>
              </w:rPr>
            </w:pPr>
            <w:r>
              <w:rPr>
                <w:rFonts w:cs="Open Sans"/>
                <w:b/>
                <w:szCs w:val="18"/>
              </w:rPr>
              <w:t>Lot n°</w:t>
            </w:r>
            <w:r>
              <w:rPr>
                <w:rFonts w:cs="Open Sans"/>
                <w:b/>
                <w:szCs w:val="18"/>
              </w:rPr>
              <w:t>3</w:t>
            </w:r>
            <w:r>
              <w:rPr>
                <w:rFonts w:cs="Open Sans"/>
                <w:b/>
                <w:szCs w:val="18"/>
              </w:rPr>
              <w:t xml:space="preserve"> : </w:t>
            </w:r>
            <w:r w:rsidR="00212740">
              <w:rPr>
                <w:rFonts w:cs="Open Sans"/>
                <w:b/>
                <w:szCs w:val="18"/>
              </w:rPr>
              <w:t xml:space="preserve">Prestations </w:t>
            </w:r>
            <w:r>
              <w:rPr>
                <w:rFonts w:cs="Open Sans"/>
                <w:b/>
                <w:szCs w:val="18"/>
              </w:rPr>
              <w:t xml:space="preserve">de formation </w:t>
            </w:r>
            <w:r w:rsidR="00212740">
              <w:rPr>
                <w:rFonts w:cs="Open Sans"/>
                <w:b/>
                <w:szCs w:val="18"/>
              </w:rPr>
              <w:t xml:space="preserve">SSIAP </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B97241" w14:textId="77777777" w:rsidR="00422E98" w:rsidRDefault="00212740">
            <w:pPr>
              <w:autoSpaceDE w:val="0"/>
              <w:spacing w:line="276" w:lineRule="auto"/>
              <w:jc w:val="center"/>
              <w:rPr>
                <w:rFonts w:cs="Open Sans"/>
                <w:b/>
                <w:szCs w:val="18"/>
              </w:rPr>
            </w:pPr>
            <w:r>
              <w:rPr>
                <w:rFonts w:cs="Open Sans"/>
                <w:b/>
                <w:szCs w:val="18"/>
              </w:rPr>
              <w:t>Durée</w:t>
            </w:r>
          </w:p>
        </w:tc>
        <w:tc>
          <w:tcPr>
            <w:tcW w:w="1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60F371" w14:textId="77777777" w:rsidR="00422E98" w:rsidRDefault="00212740">
            <w:pPr>
              <w:autoSpaceDE w:val="0"/>
              <w:spacing w:line="276" w:lineRule="auto"/>
              <w:jc w:val="center"/>
              <w:rPr>
                <w:rFonts w:cs="Open Sans"/>
                <w:b/>
                <w:szCs w:val="18"/>
              </w:rPr>
            </w:pPr>
            <w:r>
              <w:rPr>
                <w:rFonts w:cs="Open Sans"/>
                <w:b/>
                <w:szCs w:val="18"/>
              </w:rPr>
              <w:t>Nombre annuel de sessions prévisionnelles</w:t>
            </w:r>
          </w:p>
        </w:tc>
        <w:tc>
          <w:tcPr>
            <w:tcW w:w="40" w:type="dxa"/>
            <w:shd w:val="clear" w:color="auto" w:fill="auto"/>
            <w:tcMar>
              <w:top w:w="0" w:type="dxa"/>
              <w:left w:w="10" w:type="dxa"/>
              <w:bottom w:w="0" w:type="dxa"/>
              <w:right w:w="10" w:type="dxa"/>
            </w:tcMar>
          </w:tcPr>
          <w:p w14:paraId="616808FF" w14:textId="77777777" w:rsidR="00422E98" w:rsidRDefault="00422E98">
            <w:pPr>
              <w:autoSpaceDE w:val="0"/>
              <w:spacing w:line="276" w:lineRule="auto"/>
              <w:jc w:val="center"/>
              <w:rPr>
                <w:rFonts w:cs="Open Sans"/>
                <w:b/>
                <w:szCs w:val="18"/>
              </w:rPr>
            </w:pPr>
          </w:p>
        </w:tc>
      </w:tr>
      <w:tr w:rsidR="00422E98" w14:paraId="75311793" w14:textId="77777777">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24CF3" w14:textId="77777777" w:rsidR="00422E98" w:rsidRDefault="00212740">
            <w:pPr>
              <w:autoSpaceDE w:val="0"/>
              <w:spacing w:line="276" w:lineRule="auto"/>
              <w:rPr>
                <w:rFonts w:cs="Open Sans"/>
                <w:szCs w:val="18"/>
              </w:rPr>
            </w:pPr>
            <w:r>
              <w:rPr>
                <w:rFonts w:cs="Open Sans"/>
                <w:szCs w:val="18"/>
              </w:rPr>
              <w:t xml:space="preserve">Initial Agent de sécurité (S.S.I.A.P 1)  </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ED87A" w14:textId="77777777" w:rsidR="00422E98" w:rsidRDefault="00212740">
            <w:pPr>
              <w:autoSpaceDE w:val="0"/>
              <w:spacing w:line="276" w:lineRule="auto"/>
              <w:jc w:val="center"/>
              <w:rPr>
                <w:rFonts w:cs="Open Sans"/>
                <w:szCs w:val="18"/>
              </w:rPr>
            </w:pPr>
            <w:r>
              <w:rPr>
                <w:rFonts w:cs="Open Sans"/>
                <w:szCs w:val="18"/>
              </w:rPr>
              <w:t>11 jours examen compris</w:t>
            </w:r>
          </w:p>
        </w:tc>
        <w:tc>
          <w:tcPr>
            <w:tcW w:w="1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37DC2" w14:textId="77777777" w:rsidR="00422E98" w:rsidRDefault="00212740">
            <w:pPr>
              <w:autoSpaceDE w:val="0"/>
              <w:spacing w:line="276" w:lineRule="auto"/>
              <w:jc w:val="center"/>
              <w:rPr>
                <w:rFonts w:cs="Open Sans"/>
                <w:szCs w:val="18"/>
              </w:rPr>
            </w:pPr>
            <w:r>
              <w:rPr>
                <w:rFonts w:cs="Open Sans"/>
                <w:szCs w:val="18"/>
              </w:rPr>
              <w:t>2</w:t>
            </w:r>
          </w:p>
        </w:tc>
        <w:tc>
          <w:tcPr>
            <w:tcW w:w="40" w:type="dxa"/>
            <w:shd w:val="clear" w:color="auto" w:fill="auto"/>
            <w:tcMar>
              <w:top w:w="0" w:type="dxa"/>
              <w:left w:w="10" w:type="dxa"/>
              <w:bottom w:w="0" w:type="dxa"/>
              <w:right w:w="10" w:type="dxa"/>
            </w:tcMar>
          </w:tcPr>
          <w:p w14:paraId="10DC7996" w14:textId="77777777" w:rsidR="00422E98" w:rsidRDefault="00422E98">
            <w:pPr>
              <w:autoSpaceDE w:val="0"/>
              <w:spacing w:line="276" w:lineRule="auto"/>
              <w:jc w:val="center"/>
              <w:rPr>
                <w:rFonts w:cs="Open Sans"/>
                <w:szCs w:val="18"/>
              </w:rPr>
            </w:pPr>
          </w:p>
        </w:tc>
      </w:tr>
      <w:tr w:rsidR="00422E98" w14:paraId="263EC51E" w14:textId="77777777">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2696C" w14:textId="77777777" w:rsidR="00422E98" w:rsidRDefault="00212740">
            <w:pPr>
              <w:autoSpaceDE w:val="0"/>
              <w:spacing w:line="276" w:lineRule="auto"/>
              <w:rPr>
                <w:rFonts w:cs="Open Sans"/>
                <w:szCs w:val="18"/>
              </w:rPr>
            </w:pPr>
            <w:r>
              <w:rPr>
                <w:rFonts w:cs="Open Sans"/>
                <w:szCs w:val="18"/>
              </w:rPr>
              <w:lastRenderedPageBreak/>
              <w:t>Initial Chef d’équipe (S.S.I.A.P 2)</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33A5D" w14:textId="77777777" w:rsidR="00422E98" w:rsidRDefault="00212740">
            <w:pPr>
              <w:autoSpaceDE w:val="0"/>
              <w:spacing w:line="276" w:lineRule="auto"/>
              <w:jc w:val="center"/>
              <w:rPr>
                <w:rFonts w:cs="Open Sans"/>
                <w:szCs w:val="18"/>
              </w:rPr>
            </w:pPr>
            <w:r>
              <w:rPr>
                <w:rFonts w:cs="Open Sans"/>
                <w:szCs w:val="18"/>
              </w:rPr>
              <w:t>11 jours examen compris</w:t>
            </w:r>
          </w:p>
        </w:tc>
        <w:tc>
          <w:tcPr>
            <w:tcW w:w="1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2CB72" w14:textId="77777777" w:rsidR="00422E98" w:rsidRDefault="00212740">
            <w:pPr>
              <w:autoSpaceDE w:val="0"/>
              <w:spacing w:line="276" w:lineRule="auto"/>
              <w:jc w:val="center"/>
              <w:rPr>
                <w:rFonts w:cs="Open Sans"/>
                <w:szCs w:val="18"/>
              </w:rPr>
            </w:pPr>
            <w:r>
              <w:rPr>
                <w:rFonts w:cs="Open Sans"/>
                <w:szCs w:val="18"/>
              </w:rPr>
              <w:t>2</w:t>
            </w:r>
          </w:p>
        </w:tc>
        <w:tc>
          <w:tcPr>
            <w:tcW w:w="40" w:type="dxa"/>
            <w:shd w:val="clear" w:color="auto" w:fill="auto"/>
            <w:tcMar>
              <w:top w:w="0" w:type="dxa"/>
              <w:left w:w="10" w:type="dxa"/>
              <w:bottom w:w="0" w:type="dxa"/>
              <w:right w:w="10" w:type="dxa"/>
            </w:tcMar>
          </w:tcPr>
          <w:p w14:paraId="1A9376BC" w14:textId="77777777" w:rsidR="00422E98" w:rsidRDefault="00422E98">
            <w:pPr>
              <w:autoSpaceDE w:val="0"/>
              <w:spacing w:line="276" w:lineRule="auto"/>
              <w:jc w:val="center"/>
              <w:rPr>
                <w:rFonts w:cs="Open Sans"/>
                <w:szCs w:val="18"/>
              </w:rPr>
            </w:pPr>
          </w:p>
        </w:tc>
      </w:tr>
      <w:tr w:rsidR="00422E98" w14:paraId="031D023B" w14:textId="77777777">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CE56E" w14:textId="77777777" w:rsidR="00422E98" w:rsidRDefault="00212740">
            <w:pPr>
              <w:autoSpaceDE w:val="0"/>
              <w:spacing w:line="276" w:lineRule="auto"/>
              <w:rPr>
                <w:rFonts w:cs="Open Sans"/>
                <w:szCs w:val="18"/>
              </w:rPr>
            </w:pPr>
            <w:r>
              <w:rPr>
                <w:rFonts w:cs="Open Sans"/>
                <w:szCs w:val="18"/>
              </w:rPr>
              <w:t>Initial Chef de service de sécurité incendie (S.S.I.A.P 3)</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A80C4" w14:textId="77777777" w:rsidR="00422E98" w:rsidRDefault="00212740">
            <w:pPr>
              <w:autoSpaceDE w:val="0"/>
              <w:spacing w:line="276" w:lineRule="auto"/>
              <w:jc w:val="center"/>
              <w:rPr>
                <w:rFonts w:cs="Open Sans"/>
                <w:szCs w:val="18"/>
              </w:rPr>
            </w:pPr>
            <w:r>
              <w:rPr>
                <w:rFonts w:cs="Open Sans"/>
                <w:szCs w:val="18"/>
              </w:rPr>
              <w:t>32 jours examen compris</w:t>
            </w:r>
          </w:p>
        </w:tc>
        <w:tc>
          <w:tcPr>
            <w:tcW w:w="1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AD298" w14:textId="77777777" w:rsidR="00422E98" w:rsidRDefault="00212740">
            <w:pPr>
              <w:autoSpaceDE w:val="0"/>
              <w:spacing w:line="276" w:lineRule="auto"/>
              <w:jc w:val="center"/>
              <w:rPr>
                <w:rFonts w:cs="Open Sans"/>
                <w:szCs w:val="18"/>
              </w:rPr>
            </w:pPr>
            <w:r>
              <w:rPr>
                <w:rFonts w:cs="Open Sans"/>
                <w:szCs w:val="18"/>
              </w:rPr>
              <w:t>1</w:t>
            </w:r>
          </w:p>
        </w:tc>
        <w:tc>
          <w:tcPr>
            <w:tcW w:w="40" w:type="dxa"/>
            <w:shd w:val="clear" w:color="auto" w:fill="auto"/>
            <w:tcMar>
              <w:top w:w="0" w:type="dxa"/>
              <w:left w:w="10" w:type="dxa"/>
              <w:bottom w:w="0" w:type="dxa"/>
              <w:right w:w="10" w:type="dxa"/>
            </w:tcMar>
          </w:tcPr>
          <w:p w14:paraId="077DE092" w14:textId="77777777" w:rsidR="00422E98" w:rsidRDefault="00422E98">
            <w:pPr>
              <w:autoSpaceDE w:val="0"/>
              <w:spacing w:line="276" w:lineRule="auto"/>
              <w:jc w:val="center"/>
              <w:rPr>
                <w:rFonts w:cs="Open Sans"/>
                <w:szCs w:val="18"/>
              </w:rPr>
            </w:pPr>
          </w:p>
        </w:tc>
      </w:tr>
      <w:tr w:rsidR="00422E98" w14:paraId="2A39F213" w14:textId="77777777">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B45F6" w14:textId="77777777" w:rsidR="00422E98" w:rsidRDefault="00212740">
            <w:pPr>
              <w:autoSpaceDE w:val="0"/>
              <w:spacing w:line="276" w:lineRule="auto"/>
              <w:rPr>
                <w:rFonts w:cs="Open Sans"/>
                <w:szCs w:val="18"/>
              </w:rPr>
            </w:pPr>
            <w:r>
              <w:rPr>
                <w:rFonts w:cs="Open Sans"/>
                <w:szCs w:val="18"/>
              </w:rPr>
              <w:t xml:space="preserve">Recyclage agent de sécurité (S.S.I.A.P 1)  </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7AE81" w14:textId="77777777" w:rsidR="00422E98" w:rsidRDefault="00212740">
            <w:pPr>
              <w:autoSpaceDE w:val="0"/>
              <w:spacing w:line="276" w:lineRule="auto"/>
              <w:jc w:val="center"/>
              <w:rPr>
                <w:rFonts w:cs="Open Sans"/>
                <w:szCs w:val="18"/>
              </w:rPr>
            </w:pPr>
            <w:r>
              <w:rPr>
                <w:rFonts w:cs="Open Sans"/>
                <w:szCs w:val="18"/>
              </w:rPr>
              <w:t>2 jours</w:t>
            </w:r>
          </w:p>
        </w:tc>
        <w:tc>
          <w:tcPr>
            <w:tcW w:w="1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E8E48" w14:textId="77777777" w:rsidR="00422E98" w:rsidRDefault="00212740">
            <w:pPr>
              <w:autoSpaceDE w:val="0"/>
              <w:spacing w:line="276" w:lineRule="auto"/>
              <w:jc w:val="center"/>
              <w:rPr>
                <w:rFonts w:cs="Open Sans"/>
                <w:szCs w:val="18"/>
              </w:rPr>
            </w:pPr>
            <w:r>
              <w:rPr>
                <w:rFonts w:cs="Open Sans"/>
                <w:szCs w:val="18"/>
              </w:rPr>
              <w:t>2</w:t>
            </w:r>
          </w:p>
        </w:tc>
        <w:tc>
          <w:tcPr>
            <w:tcW w:w="40" w:type="dxa"/>
            <w:shd w:val="clear" w:color="auto" w:fill="auto"/>
            <w:tcMar>
              <w:top w:w="0" w:type="dxa"/>
              <w:left w:w="10" w:type="dxa"/>
              <w:bottom w:w="0" w:type="dxa"/>
              <w:right w:w="10" w:type="dxa"/>
            </w:tcMar>
          </w:tcPr>
          <w:p w14:paraId="44451B6D" w14:textId="77777777" w:rsidR="00422E98" w:rsidRDefault="00422E98">
            <w:pPr>
              <w:autoSpaceDE w:val="0"/>
              <w:spacing w:line="276" w:lineRule="auto"/>
              <w:jc w:val="center"/>
              <w:rPr>
                <w:rFonts w:cs="Open Sans"/>
                <w:szCs w:val="18"/>
              </w:rPr>
            </w:pPr>
          </w:p>
        </w:tc>
      </w:tr>
      <w:tr w:rsidR="00422E98" w14:paraId="421DA321" w14:textId="77777777">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895B4" w14:textId="77777777" w:rsidR="00422E98" w:rsidRDefault="00212740">
            <w:pPr>
              <w:autoSpaceDE w:val="0"/>
              <w:spacing w:line="276" w:lineRule="auto"/>
              <w:rPr>
                <w:rFonts w:cs="Open Sans"/>
                <w:szCs w:val="18"/>
              </w:rPr>
            </w:pPr>
            <w:r>
              <w:rPr>
                <w:rFonts w:cs="Open Sans"/>
                <w:szCs w:val="18"/>
              </w:rPr>
              <w:t>Recyclage chef d’équipe (S.S.I.A.P 2)</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3C2DA" w14:textId="77777777" w:rsidR="00422E98" w:rsidRDefault="00212740">
            <w:pPr>
              <w:autoSpaceDE w:val="0"/>
              <w:spacing w:line="276" w:lineRule="auto"/>
              <w:jc w:val="center"/>
              <w:rPr>
                <w:rFonts w:cs="Open Sans"/>
                <w:szCs w:val="18"/>
              </w:rPr>
            </w:pPr>
            <w:r>
              <w:rPr>
                <w:rFonts w:cs="Open Sans"/>
                <w:szCs w:val="18"/>
              </w:rPr>
              <w:t>2 jours</w:t>
            </w:r>
          </w:p>
        </w:tc>
        <w:tc>
          <w:tcPr>
            <w:tcW w:w="1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70255" w14:textId="77777777" w:rsidR="00422E98" w:rsidRDefault="00212740">
            <w:pPr>
              <w:autoSpaceDE w:val="0"/>
              <w:spacing w:line="276" w:lineRule="auto"/>
              <w:jc w:val="center"/>
              <w:rPr>
                <w:rFonts w:cs="Open Sans"/>
                <w:szCs w:val="18"/>
              </w:rPr>
            </w:pPr>
            <w:r>
              <w:rPr>
                <w:rFonts w:cs="Open Sans"/>
                <w:szCs w:val="18"/>
              </w:rPr>
              <w:t>2</w:t>
            </w:r>
          </w:p>
        </w:tc>
        <w:tc>
          <w:tcPr>
            <w:tcW w:w="40" w:type="dxa"/>
            <w:shd w:val="clear" w:color="auto" w:fill="auto"/>
            <w:tcMar>
              <w:top w:w="0" w:type="dxa"/>
              <w:left w:w="10" w:type="dxa"/>
              <w:bottom w:w="0" w:type="dxa"/>
              <w:right w:w="10" w:type="dxa"/>
            </w:tcMar>
          </w:tcPr>
          <w:p w14:paraId="2F614841" w14:textId="77777777" w:rsidR="00422E98" w:rsidRDefault="00422E98">
            <w:pPr>
              <w:autoSpaceDE w:val="0"/>
              <w:spacing w:line="276" w:lineRule="auto"/>
              <w:jc w:val="center"/>
              <w:rPr>
                <w:rFonts w:cs="Open Sans"/>
                <w:szCs w:val="18"/>
              </w:rPr>
            </w:pPr>
          </w:p>
        </w:tc>
      </w:tr>
      <w:tr w:rsidR="00422E98" w14:paraId="195E5881" w14:textId="77777777">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807B4" w14:textId="77777777" w:rsidR="00422E98" w:rsidRDefault="00212740">
            <w:pPr>
              <w:autoSpaceDE w:val="0"/>
              <w:spacing w:line="276" w:lineRule="auto"/>
              <w:rPr>
                <w:rFonts w:cs="Open Sans"/>
                <w:szCs w:val="18"/>
              </w:rPr>
            </w:pPr>
            <w:r>
              <w:rPr>
                <w:rFonts w:cs="Open Sans"/>
                <w:szCs w:val="18"/>
              </w:rPr>
              <w:t>Recyclage chef de service (S.S.I.A.P 3)</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C2847" w14:textId="77777777" w:rsidR="00422E98" w:rsidRDefault="00212740">
            <w:pPr>
              <w:autoSpaceDE w:val="0"/>
              <w:spacing w:line="276" w:lineRule="auto"/>
              <w:jc w:val="center"/>
              <w:rPr>
                <w:rFonts w:cs="Open Sans"/>
                <w:szCs w:val="18"/>
              </w:rPr>
            </w:pPr>
            <w:r>
              <w:rPr>
                <w:rFonts w:cs="Open Sans"/>
                <w:szCs w:val="18"/>
              </w:rPr>
              <w:t>3 jours</w:t>
            </w:r>
          </w:p>
        </w:tc>
        <w:tc>
          <w:tcPr>
            <w:tcW w:w="1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2C38" w14:textId="77777777" w:rsidR="00422E98" w:rsidRDefault="00212740">
            <w:pPr>
              <w:autoSpaceDE w:val="0"/>
              <w:spacing w:line="276" w:lineRule="auto"/>
              <w:jc w:val="center"/>
              <w:rPr>
                <w:rFonts w:cs="Open Sans"/>
                <w:szCs w:val="18"/>
              </w:rPr>
            </w:pPr>
            <w:r>
              <w:rPr>
                <w:rFonts w:cs="Open Sans"/>
                <w:szCs w:val="18"/>
              </w:rPr>
              <w:t>1</w:t>
            </w:r>
          </w:p>
        </w:tc>
        <w:tc>
          <w:tcPr>
            <w:tcW w:w="40" w:type="dxa"/>
            <w:shd w:val="clear" w:color="auto" w:fill="auto"/>
            <w:tcMar>
              <w:top w:w="0" w:type="dxa"/>
              <w:left w:w="10" w:type="dxa"/>
              <w:bottom w:w="0" w:type="dxa"/>
              <w:right w:w="10" w:type="dxa"/>
            </w:tcMar>
          </w:tcPr>
          <w:p w14:paraId="51A74712" w14:textId="77777777" w:rsidR="00422E98" w:rsidRDefault="00422E98">
            <w:pPr>
              <w:autoSpaceDE w:val="0"/>
              <w:spacing w:line="276" w:lineRule="auto"/>
              <w:jc w:val="center"/>
              <w:rPr>
                <w:rFonts w:cs="Open Sans"/>
                <w:szCs w:val="18"/>
              </w:rPr>
            </w:pPr>
          </w:p>
        </w:tc>
      </w:tr>
      <w:tr w:rsidR="00422E98" w14:paraId="64CCE145" w14:textId="77777777">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613F8" w14:textId="77777777" w:rsidR="00422E98" w:rsidRDefault="00212740">
            <w:pPr>
              <w:autoSpaceDE w:val="0"/>
              <w:spacing w:line="276" w:lineRule="auto"/>
              <w:rPr>
                <w:rFonts w:cs="Open Sans"/>
                <w:szCs w:val="18"/>
              </w:rPr>
            </w:pPr>
            <w:r>
              <w:rPr>
                <w:rFonts w:cs="Open Sans"/>
                <w:szCs w:val="18"/>
              </w:rPr>
              <w:t xml:space="preserve">Remise à niveau agent de sécurité (S.S.I.A.P 1)  </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8F964" w14:textId="77777777" w:rsidR="00422E98" w:rsidRDefault="00212740">
            <w:pPr>
              <w:autoSpaceDE w:val="0"/>
              <w:spacing w:line="276" w:lineRule="auto"/>
              <w:jc w:val="center"/>
              <w:rPr>
                <w:rFonts w:cs="Open Sans"/>
                <w:szCs w:val="18"/>
              </w:rPr>
            </w:pPr>
            <w:r>
              <w:rPr>
                <w:rFonts w:cs="Open Sans"/>
                <w:szCs w:val="18"/>
              </w:rPr>
              <w:t>3 jours</w:t>
            </w:r>
          </w:p>
        </w:tc>
        <w:tc>
          <w:tcPr>
            <w:tcW w:w="1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46B89" w14:textId="77777777" w:rsidR="00422E98" w:rsidRDefault="00212740">
            <w:pPr>
              <w:autoSpaceDE w:val="0"/>
              <w:spacing w:line="276" w:lineRule="auto"/>
              <w:jc w:val="center"/>
              <w:rPr>
                <w:rFonts w:cs="Open Sans"/>
                <w:szCs w:val="18"/>
              </w:rPr>
            </w:pPr>
            <w:r>
              <w:rPr>
                <w:rFonts w:cs="Open Sans"/>
                <w:szCs w:val="18"/>
              </w:rPr>
              <w:t>2</w:t>
            </w:r>
          </w:p>
        </w:tc>
        <w:tc>
          <w:tcPr>
            <w:tcW w:w="40" w:type="dxa"/>
            <w:shd w:val="clear" w:color="auto" w:fill="auto"/>
            <w:tcMar>
              <w:top w:w="0" w:type="dxa"/>
              <w:left w:w="10" w:type="dxa"/>
              <w:bottom w:w="0" w:type="dxa"/>
              <w:right w:w="10" w:type="dxa"/>
            </w:tcMar>
          </w:tcPr>
          <w:p w14:paraId="638E4A7F" w14:textId="77777777" w:rsidR="00422E98" w:rsidRDefault="00422E98">
            <w:pPr>
              <w:autoSpaceDE w:val="0"/>
              <w:spacing w:line="276" w:lineRule="auto"/>
              <w:jc w:val="center"/>
              <w:rPr>
                <w:rFonts w:cs="Open Sans"/>
                <w:szCs w:val="18"/>
              </w:rPr>
            </w:pPr>
          </w:p>
        </w:tc>
      </w:tr>
      <w:tr w:rsidR="00422E98" w14:paraId="50F52BDE" w14:textId="77777777">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B0CEE" w14:textId="77777777" w:rsidR="00422E98" w:rsidRDefault="00212740">
            <w:pPr>
              <w:autoSpaceDE w:val="0"/>
              <w:spacing w:line="276" w:lineRule="auto"/>
              <w:rPr>
                <w:rFonts w:cs="Open Sans"/>
                <w:szCs w:val="18"/>
              </w:rPr>
            </w:pPr>
            <w:r>
              <w:rPr>
                <w:rFonts w:cs="Open Sans"/>
                <w:szCs w:val="18"/>
              </w:rPr>
              <w:t>Remise à niveau chef d’équipe (S.S.I.A.P 2)</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BB96A" w14:textId="77777777" w:rsidR="00422E98" w:rsidRDefault="00212740">
            <w:pPr>
              <w:autoSpaceDE w:val="0"/>
              <w:spacing w:line="276" w:lineRule="auto"/>
              <w:jc w:val="center"/>
              <w:rPr>
                <w:rFonts w:cs="Open Sans"/>
                <w:szCs w:val="18"/>
              </w:rPr>
            </w:pPr>
            <w:r>
              <w:rPr>
                <w:rFonts w:cs="Open Sans"/>
                <w:szCs w:val="18"/>
              </w:rPr>
              <w:t>3 jours</w:t>
            </w:r>
          </w:p>
        </w:tc>
        <w:tc>
          <w:tcPr>
            <w:tcW w:w="1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4DEC5" w14:textId="77777777" w:rsidR="00422E98" w:rsidRDefault="00212740">
            <w:pPr>
              <w:autoSpaceDE w:val="0"/>
              <w:spacing w:line="276" w:lineRule="auto"/>
              <w:jc w:val="center"/>
              <w:rPr>
                <w:rFonts w:cs="Open Sans"/>
                <w:szCs w:val="18"/>
              </w:rPr>
            </w:pPr>
            <w:r>
              <w:rPr>
                <w:rFonts w:cs="Open Sans"/>
                <w:szCs w:val="18"/>
              </w:rPr>
              <w:t>2</w:t>
            </w:r>
          </w:p>
        </w:tc>
        <w:tc>
          <w:tcPr>
            <w:tcW w:w="40" w:type="dxa"/>
            <w:shd w:val="clear" w:color="auto" w:fill="auto"/>
            <w:tcMar>
              <w:top w:w="0" w:type="dxa"/>
              <w:left w:w="10" w:type="dxa"/>
              <w:bottom w:w="0" w:type="dxa"/>
              <w:right w:w="10" w:type="dxa"/>
            </w:tcMar>
          </w:tcPr>
          <w:p w14:paraId="5A42D513" w14:textId="77777777" w:rsidR="00422E98" w:rsidRDefault="00422E98">
            <w:pPr>
              <w:autoSpaceDE w:val="0"/>
              <w:spacing w:line="276" w:lineRule="auto"/>
              <w:jc w:val="center"/>
              <w:rPr>
                <w:rFonts w:cs="Open Sans"/>
                <w:szCs w:val="18"/>
              </w:rPr>
            </w:pPr>
          </w:p>
        </w:tc>
      </w:tr>
      <w:tr w:rsidR="00422E98" w14:paraId="0488AB86" w14:textId="77777777">
        <w:tc>
          <w:tcPr>
            <w:tcW w:w="5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0C80D" w14:textId="77777777" w:rsidR="00422E98" w:rsidRDefault="00212740">
            <w:pPr>
              <w:autoSpaceDE w:val="0"/>
              <w:spacing w:line="276" w:lineRule="auto"/>
              <w:rPr>
                <w:rFonts w:cs="Open Sans"/>
                <w:szCs w:val="18"/>
              </w:rPr>
            </w:pPr>
            <w:r>
              <w:rPr>
                <w:rFonts w:cs="Open Sans"/>
                <w:szCs w:val="18"/>
              </w:rPr>
              <w:t>Remise à niveau chef de service (S.S.I.A.P 3)</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783D8" w14:textId="77777777" w:rsidR="00422E98" w:rsidRDefault="00212740">
            <w:pPr>
              <w:autoSpaceDE w:val="0"/>
              <w:spacing w:line="276" w:lineRule="auto"/>
              <w:jc w:val="center"/>
              <w:rPr>
                <w:rFonts w:cs="Open Sans"/>
                <w:szCs w:val="18"/>
              </w:rPr>
            </w:pPr>
            <w:r>
              <w:rPr>
                <w:rFonts w:cs="Open Sans"/>
                <w:szCs w:val="18"/>
              </w:rPr>
              <w:t>5 jours</w:t>
            </w:r>
          </w:p>
        </w:tc>
        <w:tc>
          <w:tcPr>
            <w:tcW w:w="1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9EF9A" w14:textId="77777777" w:rsidR="00422E98" w:rsidRDefault="00212740">
            <w:pPr>
              <w:autoSpaceDE w:val="0"/>
              <w:spacing w:line="276" w:lineRule="auto"/>
              <w:jc w:val="center"/>
              <w:rPr>
                <w:rFonts w:cs="Open Sans"/>
                <w:szCs w:val="18"/>
              </w:rPr>
            </w:pPr>
            <w:r>
              <w:rPr>
                <w:rFonts w:cs="Open Sans"/>
                <w:szCs w:val="18"/>
              </w:rPr>
              <w:t>1</w:t>
            </w:r>
          </w:p>
        </w:tc>
        <w:tc>
          <w:tcPr>
            <w:tcW w:w="40" w:type="dxa"/>
            <w:shd w:val="clear" w:color="auto" w:fill="auto"/>
            <w:tcMar>
              <w:top w:w="0" w:type="dxa"/>
              <w:left w:w="10" w:type="dxa"/>
              <w:bottom w:w="0" w:type="dxa"/>
              <w:right w:w="10" w:type="dxa"/>
            </w:tcMar>
          </w:tcPr>
          <w:p w14:paraId="5069C3C8" w14:textId="77777777" w:rsidR="00422E98" w:rsidRDefault="00422E98">
            <w:pPr>
              <w:autoSpaceDE w:val="0"/>
              <w:spacing w:line="276" w:lineRule="auto"/>
              <w:jc w:val="center"/>
              <w:rPr>
                <w:rFonts w:cs="Open Sans"/>
                <w:szCs w:val="18"/>
              </w:rPr>
            </w:pPr>
          </w:p>
        </w:tc>
      </w:tr>
    </w:tbl>
    <w:p w14:paraId="0A28DB52" w14:textId="77777777" w:rsidR="00422E98" w:rsidRDefault="00422E98">
      <w:pPr>
        <w:pStyle w:val="RedaliaNormal"/>
      </w:pPr>
    </w:p>
    <w:p w14:paraId="5C728FA3" w14:textId="77777777" w:rsidR="00422E98" w:rsidRDefault="00212740">
      <w:pPr>
        <w:pStyle w:val="RedaliaTitre2"/>
      </w:pPr>
      <w:bookmarkStart w:id="23" w:name="_Toc156910252"/>
      <w:bookmarkStart w:id="24" w:name="__RefHeading___Toc62531_868557434"/>
      <w:bookmarkStart w:id="25" w:name="_Toc224036170"/>
      <w:bookmarkStart w:id="26" w:name="_Toc224203207"/>
      <w:r>
        <w:t>Durée</w:t>
      </w:r>
      <w:bookmarkEnd w:id="23"/>
      <w:bookmarkEnd w:id="24"/>
      <w:bookmarkEnd w:id="25"/>
      <w:bookmarkEnd w:id="26"/>
    </w:p>
    <w:p w14:paraId="31FD388E" w14:textId="77777777" w:rsidR="00422E98" w:rsidRDefault="00212740">
      <w:pPr>
        <w:pStyle w:val="RedaliaNormal"/>
      </w:pPr>
      <w:r>
        <w:t>Les accords-cadres issus de la consultation sont conclus pour la période d’exécution d’une durée de 4 ans à compter de leurs dates de notification du marché.</w:t>
      </w:r>
    </w:p>
    <w:p w14:paraId="5A6F7F58" w14:textId="77777777" w:rsidR="00422E98" w:rsidRDefault="00212740">
      <w:pPr>
        <w:pStyle w:val="RedaliaNormal"/>
      </w:pPr>
      <w:r>
        <w:t>La durée totale du marché, période de reconductions éventuelles comprises, ne pourra pas excéder quatre ans à compter de sa date de notification.</w:t>
      </w:r>
    </w:p>
    <w:p w14:paraId="0275320F" w14:textId="77777777" w:rsidR="00422E98" w:rsidRDefault="00212740">
      <w:pPr>
        <w:pStyle w:val="RedaliaNormal"/>
      </w:pPr>
      <w:r>
        <w:t>Les bons de de commandes émis avant la date d’échéance des accords-cadres issus de la consultation demeurent exécutables.</w:t>
      </w:r>
    </w:p>
    <w:p w14:paraId="650E09D1" w14:textId="77777777" w:rsidR="00422E98" w:rsidRDefault="00212740">
      <w:pPr>
        <w:pStyle w:val="RedaliaNormal"/>
      </w:pPr>
      <w:r>
        <w:t>Les marchés issus de la présente consultation seront résiliables sans indemnités à la seule initiative de l’Assistance Publique – Hôpitaux de Paris, 6 mois avant la date de fin du marché.</w:t>
      </w:r>
    </w:p>
    <w:p w14:paraId="669B82BF" w14:textId="77777777" w:rsidR="00422E98" w:rsidRDefault="00212740">
      <w:pPr>
        <w:pStyle w:val="RedaliaTitre1"/>
      </w:pPr>
      <w:bookmarkStart w:id="27" w:name="_Toc156910254"/>
      <w:bookmarkStart w:id="28" w:name="__RefHeading___Toc62533_868557434"/>
      <w:bookmarkStart w:id="29" w:name="_Toc224036171"/>
      <w:bookmarkStart w:id="30" w:name="_Toc224203208"/>
      <w:r>
        <w:t>Dispositions financières</w:t>
      </w:r>
      <w:bookmarkEnd w:id="27"/>
      <w:bookmarkEnd w:id="28"/>
      <w:bookmarkEnd w:id="29"/>
      <w:bookmarkEnd w:id="30"/>
    </w:p>
    <w:p w14:paraId="76F3D8D6" w14:textId="77777777" w:rsidR="00422E98" w:rsidRDefault="00212740">
      <w:pPr>
        <w:pStyle w:val="RedaliaTitre2"/>
      </w:pPr>
      <w:bookmarkStart w:id="31" w:name="_Toc156910255"/>
      <w:bookmarkStart w:id="32" w:name="__RefHeading___Toc62535_868557434"/>
      <w:bookmarkStart w:id="33" w:name="_Toc224036172"/>
      <w:bookmarkStart w:id="34" w:name="_Toc224203209"/>
      <w:r>
        <w:t>Forme des prix</w:t>
      </w:r>
      <w:bookmarkEnd w:id="31"/>
      <w:bookmarkEnd w:id="32"/>
      <w:bookmarkEnd w:id="33"/>
      <w:bookmarkEnd w:id="34"/>
    </w:p>
    <w:p w14:paraId="03D288D3" w14:textId="62E89547" w:rsidR="00422E98" w:rsidRDefault="00212740">
      <w:pPr>
        <w:pStyle w:val="RedaliaNormal"/>
      </w:pPr>
      <w:r>
        <w:t>Tous les lots sont à prix unitaires pour l’ensemble des prestations listées au cahier des clauses techniques particulières (CCTP).</w:t>
      </w:r>
    </w:p>
    <w:p w14:paraId="3ED7BC87" w14:textId="25531431" w:rsidR="00422E98" w:rsidRDefault="007F19E0">
      <w:pPr>
        <w:pStyle w:val="RedaliaNormal"/>
      </w:pPr>
      <w:r>
        <w:t>Le marché est conclu sans montant minimum.</w:t>
      </w:r>
    </w:p>
    <w:p w14:paraId="75685185" w14:textId="7F3A6FDE" w:rsidR="00422E98" w:rsidRDefault="00212740">
      <w:pPr>
        <w:pStyle w:val="RedaliaNormal"/>
      </w:pPr>
      <w:r>
        <w:t xml:space="preserve">Le Titulaire s’engage sur un montant maximum représenté par </w:t>
      </w:r>
      <w:r>
        <w:rPr>
          <w:b/>
          <w:bCs/>
        </w:rPr>
        <w:t>300%</w:t>
      </w:r>
      <w:r>
        <w:t xml:space="preserve"> du montant de chaque lot valorisé au niveau de son offre sur la durée totale du marché.</w:t>
      </w:r>
    </w:p>
    <w:p w14:paraId="7FE29034" w14:textId="41B58D5C" w:rsidR="007F19E0" w:rsidRPr="00615DA7" w:rsidRDefault="007F19E0">
      <w:pPr>
        <w:pStyle w:val="RedaliaNormal"/>
      </w:pPr>
      <w:r w:rsidRPr="00615DA7">
        <w:t>Le Représentant du Pouvoir Adjudicateur se réserve le droit de recourir ultérieurement à la procédure négociée pour la réalisation de prestations similaires au sens de l’article R.2122-7 du Code de la Commande Publique.</w:t>
      </w:r>
      <w:r w:rsidR="00A524FB">
        <w:t xml:space="preserve"> Le montant du marché similaire sera égal au montant du marché.</w:t>
      </w:r>
    </w:p>
    <w:p w14:paraId="3E0C4A49" w14:textId="77777777" w:rsidR="00422E98" w:rsidRDefault="00212740">
      <w:pPr>
        <w:pStyle w:val="RedaliaTitre2"/>
      </w:pPr>
      <w:bookmarkStart w:id="35" w:name="_Toc156910256"/>
      <w:bookmarkStart w:id="36" w:name="__RefHeading___Toc62537_868557434"/>
      <w:bookmarkStart w:id="37" w:name="_Toc224036173"/>
      <w:bookmarkStart w:id="38" w:name="_Toc224203210"/>
      <w:r>
        <w:t>Prix définitif</w:t>
      </w:r>
      <w:bookmarkEnd w:id="35"/>
      <w:bookmarkEnd w:id="36"/>
      <w:bookmarkEnd w:id="37"/>
      <w:bookmarkEnd w:id="38"/>
    </w:p>
    <w:p w14:paraId="788AACCE" w14:textId="3CF10E05" w:rsidR="00422E98" w:rsidRDefault="00212740">
      <w:pPr>
        <w:pStyle w:val="RedaliaNormal"/>
      </w:pPr>
      <w:r>
        <w:t>Les prix des accords-cadres sont fermes</w:t>
      </w:r>
      <w:r w:rsidR="007F19E0">
        <w:t xml:space="preserve"> pour toute la durée du marché.</w:t>
      </w:r>
    </w:p>
    <w:p w14:paraId="7B145651" w14:textId="77777777" w:rsidR="00422E98" w:rsidRDefault="00422E98">
      <w:pPr>
        <w:pStyle w:val="RedaliaNormal"/>
        <w:rPr>
          <w:color w:val="FF0000"/>
        </w:rPr>
      </w:pPr>
    </w:p>
    <w:p w14:paraId="56404873" w14:textId="77777777" w:rsidR="00422E98" w:rsidRDefault="00212740">
      <w:pPr>
        <w:pStyle w:val="RedaliaTitre1"/>
      </w:pPr>
      <w:bookmarkStart w:id="39" w:name="_Toc156910257"/>
      <w:bookmarkStart w:id="40" w:name="__RefHeading___Toc62539_868557434"/>
      <w:bookmarkStart w:id="41" w:name="_Toc224036174"/>
      <w:bookmarkStart w:id="42" w:name="_Toc224203211"/>
      <w:r>
        <w:t>Documents contractuels</w:t>
      </w:r>
      <w:bookmarkEnd w:id="39"/>
      <w:bookmarkEnd w:id="40"/>
      <w:bookmarkEnd w:id="41"/>
      <w:bookmarkEnd w:id="42"/>
    </w:p>
    <w:p w14:paraId="7B285AAF" w14:textId="77777777" w:rsidR="00422E98" w:rsidRDefault="00212740">
      <w:pPr>
        <w:pStyle w:val="RedaliaNormal"/>
      </w:pPr>
      <w:r>
        <w:t>Le marché est régi par les documents mentionnés ci-après, qui, en cas de disposition contradictoires, prévalent dans l’ordre décroissant suivant : </w:t>
      </w:r>
    </w:p>
    <w:p w14:paraId="562BF5E4" w14:textId="77777777" w:rsidR="00422E98" w:rsidRDefault="00212740">
      <w:pPr>
        <w:pStyle w:val="RdaliaRetraitniveau1"/>
        <w:numPr>
          <w:ilvl w:val="0"/>
          <w:numId w:val="29"/>
        </w:numPr>
      </w:pPr>
      <w:r>
        <w:t>L’acte d’engagement (AE) dans la version résultant des dernières modifications éventuelles,</w:t>
      </w:r>
    </w:p>
    <w:p w14:paraId="6F8511A7" w14:textId="77777777" w:rsidR="00422E98" w:rsidRDefault="00212740">
      <w:pPr>
        <w:pStyle w:val="RedaliaNormal"/>
      </w:pPr>
      <w:r>
        <w:t xml:space="preserve">             et ses annexes financières, notamment :</w:t>
      </w:r>
    </w:p>
    <w:p w14:paraId="5F032E19" w14:textId="77777777" w:rsidR="00422E98" w:rsidRDefault="00212740">
      <w:pPr>
        <w:pStyle w:val="RdaliaRetraitniveau2"/>
        <w:numPr>
          <w:ilvl w:val="0"/>
          <w:numId w:val="30"/>
        </w:numPr>
      </w:pPr>
      <w:r>
        <w:t>Le Bordereau des prix unitaires (BPU)</w:t>
      </w:r>
    </w:p>
    <w:p w14:paraId="180C6DCB" w14:textId="77777777" w:rsidR="00422E98" w:rsidRDefault="00212740">
      <w:pPr>
        <w:pStyle w:val="RdaliaRetraitniveau1"/>
      </w:pPr>
      <w:r>
        <w:t>Le présent cahier des clauses administratives particulières (CCAP) et ses éventuelles annexes ;</w:t>
      </w:r>
    </w:p>
    <w:p w14:paraId="2FDCD020" w14:textId="77777777" w:rsidR="00422E98" w:rsidRDefault="00212740">
      <w:pPr>
        <w:pStyle w:val="RdaliaRetraitniveau1"/>
      </w:pPr>
      <w:r>
        <w:lastRenderedPageBreak/>
        <w:t>Le cahier des clauses techniques particulières (CCTP) et ses éventuelles annexes ;</w:t>
      </w:r>
    </w:p>
    <w:p w14:paraId="45292B20" w14:textId="77777777" w:rsidR="00422E98" w:rsidRDefault="00212740">
      <w:pPr>
        <w:pStyle w:val="RdaliaRetraitniveau1"/>
      </w:pPr>
      <w:r>
        <w:t>Le cahier des clauses administratives générales applicables aux marchés de Fournitures Courantes et de Services (CCAG FCS), dans sa version de 2021 ;</w:t>
      </w:r>
    </w:p>
    <w:p w14:paraId="576839C0" w14:textId="77777777" w:rsidR="00422E98" w:rsidRDefault="00212740">
      <w:pPr>
        <w:pStyle w:val="RdaliaRetraitniveau1"/>
      </w:pPr>
      <w:r>
        <w:t>L’offre du candidat ;</w:t>
      </w:r>
    </w:p>
    <w:p w14:paraId="547C4D65" w14:textId="77777777" w:rsidR="00422E98" w:rsidRDefault="00212740">
      <w:pPr>
        <w:pStyle w:val="RdaliaRetraitniveau1"/>
      </w:pPr>
      <w:r>
        <w:t>Les bons de commande ;</w:t>
      </w:r>
    </w:p>
    <w:p w14:paraId="3FB202F1" w14:textId="77777777" w:rsidR="00422E98" w:rsidRDefault="00212740">
      <w:pPr>
        <w:pStyle w:val="RdaliaRetraitniveau1"/>
      </w:pPr>
      <w:r>
        <w:t>Tout document déposé avec l’offre.</w:t>
      </w:r>
    </w:p>
    <w:p w14:paraId="2B27BCEE" w14:textId="77777777" w:rsidR="00422E98" w:rsidRDefault="00212740">
      <w:pPr>
        <w:pStyle w:val="RedaliaTitre1"/>
      </w:pPr>
      <w:bookmarkStart w:id="43" w:name="_Toc156910258"/>
      <w:bookmarkStart w:id="44" w:name="__RefHeading___Toc62541_868557434"/>
      <w:bookmarkStart w:id="45" w:name="_Toc224036175"/>
      <w:bookmarkStart w:id="46" w:name="_Toc224203212"/>
      <w:r>
        <w:t>Conditions de passation des bons de commande</w:t>
      </w:r>
      <w:bookmarkEnd w:id="43"/>
      <w:bookmarkEnd w:id="44"/>
      <w:bookmarkEnd w:id="45"/>
      <w:bookmarkEnd w:id="46"/>
    </w:p>
    <w:p w14:paraId="2E87C716" w14:textId="77777777" w:rsidR="00422E98" w:rsidRDefault="00212740">
      <w:pPr>
        <w:pStyle w:val="RedaliaTitre2"/>
      </w:pPr>
      <w:bookmarkStart w:id="47" w:name="_Toc224203213"/>
      <w:bookmarkStart w:id="48" w:name="__RefHeading___Toc62543_868557434"/>
      <w:bookmarkStart w:id="49" w:name="_Toc224036176"/>
      <w:r>
        <w:t>Commandes (ou ordres de service)</w:t>
      </w:r>
      <w:bookmarkEnd w:id="47"/>
    </w:p>
    <w:p w14:paraId="29ED5B8E" w14:textId="2D5BA475" w:rsidR="00422E98" w:rsidRDefault="00212740">
      <w:pPr>
        <w:pStyle w:val="RedaliaNormal"/>
      </w:pPr>
      <w:r>
        <w:t xml:space="preserve"> Elles seront établies par les </w:t>
      </w:r>
      <w:r>
        <w:rPr>
          <w:b/>
          <w:bCs/>
        </w:rPr>
        <w:t>Groupes hospitaliers, les pôles d’intérêt commun ou le siège de l’AP -HP</w:t>
      </w:r>
      <w:r>
        <w:t xml:space="preserve">   et transmises au Titulaire, soit par courrier, soit par voie électronique. Elles comporteront obligatoirement un numéro de bon de commande (référence à 10 chiffres commençant par 45) et un Code service à rappeler sur le bon de livraison et sur la facture, ainsi que l’objet détaillé de la commande, les date, heure et lieu de livraison.</w:t>
      </w:r>
    </w:p>
    <w:p w14:paraId="11DE11C8" w14:textId="77777777" w:rsidR="00422E98" w:rsidRDefault="00212740">
      <w:pPr>
        <w:pStyle w:val="RedaliaNormal"/>
      </w:pPr>
      <w:r>
        <w:t>Elles seront échelonnées et émises au fur et à mesure des besoins.</w:t>
      </w:r>
    </w:p>
    <w:p w14:paraId="0F5CEC2B" w14:textId="77777777" w:rsidR="00422E98" w:rsidRDefault="00212740">
      <w:pPr>
        <w:pStyle w:val="RedaliaNormal"/>
      </w:pPr>
      <w:r>
        <w:t>La durée de validité des bons de commandes pourra excéder la durée de validité du marché, pour une durée maximale de 3 mois.</w:t>
      </w:r>
    </w:p>
    <w:p w14:paraId="7ADCDE2C" w14:textId="65F5A7FF" w:rsidR="00422E98" w:rsidRDefault="00212740">
      <w:pPr>
        <w:pStyle w:val="RedaliaNormal"/>
      </w:pPr>
      <w:r>
        <w:t>Les émissions de bons de commande pourront intervenir dès le premier jour d’exécution du marché afin de permettre une livraison à la date de début prévisionnelle du marché</w:t>
      </w:r>
      <w:r w:rsidR="00ED0167">
        <w:t>.</w:t>
      </w:r>
    </w:p>
    <w:p w14:paraId="064432CD" w14:textId="77777777" w:rsidR="00422E98" w:rsidRDefault="00422E98">
      <w:pPr>
        <w:pStyle w:val="RedaliaNormal"/>
      </w:pPr>
    </w:p>
    <w:p w14:paraId="015D9CD9" w14:textId="77777777" w:rsidR="00422E98" w:rsidRDefault="00212740">
      <w:pPr>
        <w:pStyle w:val="RedaliaNormal"/>
      </w:pPr>
      <w:r>
        <w:t xml:space="preserve">Si le Titulaire du marché est situé dans un autre Etat membre de l’UE, tout bon de commande adressé au Titulaire du marché par les établissements de l’Assistance Publique - Hôpitaux de Paris sera établi pour un montant hors taxe. Le bon de commande devra faire figurer le numéro individuel d’identification pour les opérations intra-communautaires de l’Assistance Publique – Hôpitaux de Paris : </w:t>
      </w:r>
      <w:r>
        <w:rPr>
          <w:b/>
          <w:bCs/>
        </w:rPr>
        <w:t>FR95267500452</w:t>
      </w:r>
      <w:r>
        <w:t>.</w:t>
      </w:r>
    </w:p>
    <w:p w14:paraId="7F56D10C" w14:textId="77777777" w:rsidR="00422E98" w:rsidRDefault="00212740">
      <w:pPr>
        <w:pStyle w:val="RedaliaNormal"/>
      </w:pPr>
      <w:r>
        <w:t>Les bons de commande seront transmis, en cas de désignation d’un mandataire du groupement, à ce dernier.</w:t>
      </w:r>
    </w:p>
    <w:p w14:paraId="409EBD9C" w14:textId="77777777" w:rsidR="00422E98" w:rsidRDefault="00422E98"/>
    <w:p w14:paraId="24DCDF9E" w14:textId="77777777" w:rsidR="00422E98" w:rsidRDefault="00212740">
      <w:pPr>
        <w:pStyle w:val="RedaliaTitre2"/>
      </w:pPr>
      <w:bookmarkStart w:id="50" w:name="_Toc224203214"/>
      <w:bookmarkEnd w:id="48"/>
      <w:bookmarkEnd w:id="49"/>
      <w:r>
        <w:t>Dématérialisation des bons de commandes</w:t>
      </w:r>
      <w:bookmarkEnd w:id="50"/>
      <w:r>
        <w:t xml:space="preserve"> </w:t>
      </w:r>
    </w:p>
    <w:p w14:paraId="487B70FD" w14:textId="77777777" w:rsidR="00422E98" w:rsidRDefault="00212740">
      <w:pPr>
        <w:ind w:left="142" w:hanging="142"/>
      </w:pPr>
      <w:r>
        <w:t xml:space="preserve">    L’AP-HP a déployé une solution permettant de dématérialiser l'ensemble du cycle de vie de la commande (mise en place de catalogues électroniques, envoi de la commande signée électroniquement, mise en place du bordereau de livraison, renvoi de l’accusé de réception en vue de fiabiliser la facturation). Dans le cadre de cette consultation, l’adhésion au portail de dématérialisation est souhaitée dans les conditions prévues au présent CCAP et son annexe décrivant la solution de dématérialisation du processus de commande à l’AP-HP. </w:t>
      </w:r>
    </w:p>
    <w:p w14:paraId="42AA636A" w14:textId="77777777" w:rsidR="00422E98" w:rsidRDefault="00212740">
      <w:pPr>
        <w:ind w:left="142" w:hanging="142"/>
      </w:pPr>
      <w:r>
        <w:t xml:space="preserve">   Elle se traduit par la signature, après la notification du ou des marchés, d’un contrat par le mandataire du marché le consortium de prestataires de l’AP-HP éditeurs de la solution PROACTIS/HOSPITALIS et par le règlement des factures y afférentes telles que définies. </w:t>
      </w:r>
    </w:p>
    <w:p w14:paraId="1DB4BA9E" w14:textId="77777777" w:rsidR="00422E98" w:rsidRDefault="00422E98"/>
    <w:p w14:paraId="39680276" w14:textId="77777777" w:rsidR="00422E98" w:rsidRDefault="00212740">
      <w:pPr>
        <w:ind w:left="142"/>
      </w:pPr>
      <w:r>
        <w:t xml:space="preserve">Le titulaire du marché s'engage à créer dès la notification du marché, pour la gestion des catalogues externe, un catalogue marché issu du bordereau de prix de l’offre correspondant aux fournitures objets du présent marché et comportant les attributs et données spécifiques à ce marché, pour la totalité des données dites obligatoires, et à le mettre à jour tout au long de son exécution. </w:t>
      </w:r>
    </w:p>
    <w:p w14:paraId="66333225" w14:textId="77777777" w:rsidR="00422E98" w:rsidRDefault="00422E98">
      <w:pPr>
        <w:ind w:left="142"/>
      </w:pPr>
    </w:p>
    <w:p w14:paraId="5517A801" w14:textId="77777777" w:rsidR="00422E98" w:rsidRDefault="00212740">
      <w:pPr>
        <w:ind w:left="142"/>
      </w:pPr>
      <w:r>
        <w:t xml:space="preserve">Ces catalogues électroniques externes devront impérativement être limités au seul domaine d'achat objet du présent marché public. Le périmètre retenu pour un catalogue correspondant à un marché exclut tous les autres domaines d'achats que le fournisseur serait susceptible d’approvisionner par ailleurs (dans le cadre d’autres marchés signés avec l’AP-HP ou hors de l’objet du présent marché). Si ce catalogue n’est pas immédiatement disponible et que sa création comporte une difficulté particulière, l’AP-HP et le titulaire du marché pourront toutefois convenir d’un délai raisonnable de création du catalogue. </w:t>
      </w:r>
    </w:p>
    <w:p w14:paraId="07952428" w14:textId="77777777" w:rsidR="00422E98" w:rsidRDefault="00422E98">
      <w:pPr>
        <w:ind w:left="142"/>
      </w:pPr>
    </w:p>
    <w:p w14:paraId="7F98B452" w14:textId="77777777" w:rsidR="00422E98" w:rsidRDefault="00212740">
      <w:pPr>
        <w:ind w:left="142"/>
      </w:pPr>
      <w:r>
        <w:t>La décision d’accorder ce délai appartient à l’AP-HP dans la phase de mise au point du marché. Le non-respect de ses engagements pourra entrainer l’application de pénalités de retard et éventuellement la résiliation du marché aux torts du titulaire.</w:t>
      </w:r>
    </w:p>
    <w:p w14:paraId="204AAAEC" w14:textId="77777777" w:rsidR="00422E98" w:rsidRDefault="00212740">
      <w:pPr>
        <w:pStyle w:val="RedaliaTitre1"/>
      </w:pPr>
      <w:bookmarkStart w:id="51" w:name="_Toc224036177"/>
      <w:bookmarkStart w:id="52" w:name="_Toc224203215"/>
      <w:r>
        <w:t>Organisation de la formation</w:t>
      </w:r>
      <w:bookmarkEnd w:id="51"/>
      <w:bookmarkEnd w:id="52"/>
      <w:r>
        <w:t xml:space="preserve"> </w:t>
      </w:r>
    </w:p>
    <w:p w14:paraId="6B8BE065" w14:textId="77777777" w:rsidR="00422E98" w:rsidRDefault="00212740">
      <w:r>
        <w:t xml:space="preserve">Les réunions préparatoires (préalables aux sessions de formation) interviendront à compter de la date de début de marché. </w:t>
      </w:r>
    </w:p>
    <w:p w14:paraId="702C7986" w14:textId="77777777" w:rsidR="00422E98" w:rsidRDefault="00422E98"/>
    <w:p w14:paraId="753F0D2D" w14:textId="77777777" w:rsidR="00422E98" w:rsidRDefault="00212740">
      <w:r>
        <w:t xml:space="preserve">La dernière formation ne pourra avoir lieu que trois mois au plus tard après la période de validité du marché. </w:t>
      </w:r>
    </w:p>
    <w:p w14:paraId="0EE96F29" w14:textId="77777777" w:rsidR="00422E98" w:rsidRDefault="00422E98"/>
    <w:p w14:paraId="2C5A3C75" w14:textId="1B128D51" w:rsidR="00422E98" w:rsidRDefault="00212740">
      <w:r>
        <w:t>Elles seront effectuées directement dans les services des Groupes hospitaliers suivant les besoins aux jours et heures demandés</w:t>
      </w:r>
      <w:r w:rsidR="007111D8">
        <w:t xml:space="preserve"> ou dans les locaux des prestataires (lots 1 et 3)</w:t>
      </w:r>
      <w:r>
        <w:t>, et seront conformes aux bons de commande et dans les délais fixés par ceux-ci.</w:t>
      </w:r>
    </w:p>
    <w:p w14:paraId="1CCE0FB3" w14:textId="77777777" w:rsidR="00422E98" w:rsidRDefault="00422E98"/>
    <w:p w14:paraId="283D0C89" w14:textId="316370CB" w:rsidR="00422E98" w:rsidRDefault="00212740">
      <w:r>
        <w:t xml:space="preserve"> Les formations seront effectuées en accord avec la DRH du groupe hospitalier concerné et selon les conditions définies par celui-ci</w:t>
      </w:r>
      <w:r w:rsidR="009220B0">
        <w:t>.</w:t>
      </w:r>
    </w:p>
    <w:p w14:paraId="4916BAB0" w14:textId="77777777" w:rsidR="00422E98" w:rsidRDefault="00212740">
      <w:pPr>
        <w:pStyle w:val="RedaliaTitre1"/>
      </w:pPr>
      <w:bookmarkStart w:id="53" w:name="_Toc224036178"/>
      <w:bookmarkStart w:id="54" w:name="_Toc224203216"/>
      <w:r>
        <w:t>Contrôle-suivi du marché</w:t>
      </w:r>
      <w:bookmarkEnd w:id="53"/>
      <w:bookmarkEnd w:id="54"/>
      <w:r>
        <w:t xml:space="preserve"> </w:t>
      </w:r>
    </w:p>
    <w:p w14:paraId="0804C064" w14:textId="77777777" w:rsidR="00422E98" w:rsidRDefault="00212740">
      <w:pPr>
        <w:pStyle w:val="RedaliaTitre2"/>
      </w:pPr>
      <w:bookmarkStart w:id="55" w:name="_Toc156910268"/>
      <w:bookmarkStart w:id="56" w:name="__RefHeading___Toc62547_868557434"/>
      <w:bookmarkStart w:id="57" w:name="_Toc224036179"/>
      <w:bookmarkStart w:id="58" w:name="_Toc224203217"/>
      <w:r>
        <w:t>Contrôle</w:t>
      </w:r>
      <w:bookmarkEnd w:id="55"/>
      <w:bookmarkEnd w:id="56"/>
      <w:bookmarkEnd w:id="57"/>
      <w:bookmarkEnd w:id="58"/>
    </w:p>
    <w:p w14:paraId="395576A0" w14:textId="77777777" w:rsidR="00422E98" w:rsidRDefault="00212740">
      <w:pPr>
        <w:pStyle w:val="RedaliaNormal"/>
      </w:pPr>
      <w:r>
        <w:t>L’Assistance Publique – Hôpitaux de Paris vérifiera la bonne exécution des prestations du Titulaire, par un de ses représentants ou une personne dûment mandatée.</w:t>
      </w:r>
    </w:p>
    <w:p w14:paraId="1EB497BE" w14:textId="77777777" w:rsidR="00422E98" w:rsidRDefault="00422E98">
      <w:pPr>
        <w:pStyle w:val="RedaliaNormal"/>
      </w:pPr>
    </w:p>
    <w:p w14:paraId="112E0FAB" w14:textId="77777777" w:rsidR="00422E98" w:rsidRDefault="00212740">
      <w:pPr>
        <w:pStyle w:val="RedaliaTitre2"/>
      </w:pPr>
      <w:bookmarkStart w:id="59" w:name="_Toc156910269"/>
      <w:bookmarkStart w:id="60" w:name="__RefHeading___Toc62549_868557434"/>
      <w:bookmarkStart w:id="61" w:name="_Toc224036180"/>
      <w:bookmarkStart w:id="62" w:name="_Toc224203218"/>
      <w:r>
        <w:t>Suivi du marché</w:t>
      </w:r>
      <w:bookmarkEnd w:id="59"/>
      <w:bookmarkEnd w:id="60"/>
      <w:bookmarkEnd w:id="61"/>
      <w:bookmarkEnd w:id="62"/>
    </w:p>
    <w:p w14:paraId="2F1BDD14" w14:textId="77777777" w:rsidR="00422E98" w:rsidRDefault="00212740">
      <w:pPr>
        <w:pStyle w:val="RedaliaNormal"/>
      </w:pPr>
      <w:r>
        <w:t>Toute non-conformité observée dans la prestation ou par le réceptionnaire ou autre utilisateur du produit donnera lieu à l’émission d’une lettre de non-conformité éditée par ACHAT et communiquée au Titulaire.</w:t>
      </w:r>
    </w:p>
    <w:p w14:paraId="5AFD0674" w14:textId="77777777" w:rsidR="00422E98" w:rsidRDefault="00212740">
      <w:pPr>
        <w:pStyle w:val="RedaliaNormal"/>
      </w:pPr>
      <w:r>
        <w:t>La lettre comprend une partie réservée au Titulaire. Celui-ci est tenu, pendant toute la durée du marché, d’y répondre sous quinzaine, en précisant les mesures correctives qu’il aura prises afin que la non-conformité ne se renouvelle plus. La réponse doit être adressée à ACHAT, Cellules Pilotage des Marchés.</w:t>
      </w:r>
    </w:p>
    <w:p w14:paraId="37ED8734" w14:textId="77777777" w:rsidR="00422E98" w:rsidRDefault="00212740">
      <w:pPr>
        <w:pStyle w:val="RedaliaNormal"/>
      </w:pPr>
      <w:r>
        <w:t>Au regard du dysfonctionnement lié à la non-conformité observée, de non-réponse aux fiches ou de non amélioration de la prestation, ou à l’issue des vérifications quantitatives et qualitatives, une décision d’admission, d’ajournement, de réfaction ou de rejet, conformément aux articles 27, 28, 29 et 30 du CCAG FCS sera prononcée ou une mise en demeure assortie d’un délai d’exécution sera envoyée au Titulaire. Après une seconde mise en demeure, le marché pourra être résilié aux torts du Titulaire, sans que celui-ci puisse prétendre à indemnités.</w:t>
      </w:r>
    </w:p>
    <w:p w14:paraId="2E68A16B" w14:textId="77777777" w:rsidR="00422E98" w:rsidRDefault="00422E98">
      <w:pPr>
        <w:pStyle w:val="RedaliaNormal"/>
      </w:pPr>
    </w:p>
    <w:p w14:paraId="7F05634E" w14:textId="77777777" w:rsidR="00422E98" w:rsidRDefault="00212740">
      <w:pPr>
        <w:pStyle w:val="RedaliaTitre1"/>
      </w:pPr>
      <w:bookmarkStart w:id="63" w:name="_Toc156910271"/>
      <w:bookmarkStart w:id="64" w:name="__RefHeading___Toc62553_868557434"/>
      <w:bookmarkStart w:id="65" w:name="_Toc224036181"/>
      <w:bookmarkStart w:id="66" w:name="_Toc224203219"/>
      <w:r>
        <w:t>Modification du marché public</w:t>
      </w:r>
      <w:bookmarkEnd w:id="63"/>
      <w:bookmarkEnd w:id="64"/>
      <w:bookmarkEnd w:id="65"/>
      <w:bookmarkEnd w:id="66"/>
    </w:p>
    <w:p w14:paraId="0CBF9496" w14:textId="77777777" w:rsidR="00422E98" w:rsidRDefault="00212740">
      <w:pPr>
        <w:pStyle w:val="RedaliaTitre2"/>
      </w:pPr>
      <w:bookmarkStart w:id="67" w:name="_Toc6992160"/>
      <w:bookmarkStart w:id="68" w:name="_Toc156910272"/>
      <w:bookmarkStart w:id="69" w:name="__RefHeading___Toc62555_868557434"/>
      <w:bookmarkStart w:id="70" w:name="_Toc224036182"/>
      <w:bookmarkStart w:id="71" w:name="_Toc224203220"/>
      <w:bookmarkEnd w:id="67"/>
      <w:r>
        <w:t>Clause de réexamen</w:t>
      </w:r>
      <w:bookmarkEnd w:id="68"/>
      <w:bookmarkEnd w:id="69"/>
      <w:bookmarkEnd w:id="70"/>
      <w:bookmarkEnd w:id="71"/>
    </w:p>
    <w:p w14:paraId="2CB3EBAD" w14:textId="77777777" w:rsidR="00422E98" w:rsidRDefault="00212740">
      <w:pPr>
        <w:pStyle w:val="RedaliaNormal"/>
      </w:pPr>
      <w:r>
        <w:t>En application du 1° de l’article L2194-1 du Code de la commande publique, le Représentant du Pouvoir Adjudicateur se réserve la possibilité de modifier le présent CCAP dans les cas suivants :</w:t>
      </w:r>
    </w:p>
    <w:p w14:paraId="0D6513A2" w14:textId="77777777" w:rsidR="00422E98" w:rsidRDefault="00212740">
      <w:pPr>
        <w:pStyle w:val="RdaliaRetraitniveau1"/>
      </w:pPr>
      <w:r>
        <w:t>En cas d’évolution technique ou réglementaire nécessitant l’adjonction de nouvelles références au marché,</w:t>
      </w:r>
    </w:p>
    <w:p w14:paraId="79AEE1C6" w14:textId="77777777" w:rsidR="00422E98" w:rsidRDefault="00212740">
      <w:pPr>
        <w:pStyle w:val="RdaliaRetraitniveau1"/>
      </w:pPr>
      <w:r>
        <w:t>En cas d’évolution du périmètre d’exécution du marché par adjonction de groupes hospitaliers ou d’établissements non bénéficiaires initialement,</w:t>
      </w:r>
    </w:p>
    <w:p w14:paraId="45186469" w14:textId="77777777" w:rsidR="00422E98" w:rsidRDefault="00212740">
      <w:pPr>
        <w:pStyle w:val="RdaliaRetraitniveau1"/>
      </w:pPr>
      <w:r>
        <w:t xml:space="preserve">En cas d’évolution importante du coût des matières premières ayant des conséquences importantes </w:t>
      </w:r>
      <w:r>
        <w:lastRenderedPageBreak/>
        <w:t>sur l’équilibre financier du marché.</w:t>
      </w:r>
    </w:p>
    <w:p w14:paraId="53D0F72C" w14:textId="77777777" w:rsidR="00422E98" w:rsidRDefault="00422E98">
      <w:pPr>
        <w:pStyle w:val="RedaliaNormal"/>
      </w:pPr>
    </w:p>
    <w:p w14:paraId="12A72376" w14:textId="77777777" w:rsidR="00422E98" w:rsidRDefault="00212740">
      <w:pPr>
        <w:pStyle w:val="RedaliaNormal"/>
      </w:pPr>
      <w:r>
        <w:t>La mise en œuvre de cette clause de réexamen pourra être initiée à l’initiative du RPA ou sur demande justifiée du Titulaire du marché par voie d’avenants. La demande devra parvenir au RPA par LRAR.</w:t>
      </w:r>
    </w:p>
    <w:p w14:paraId="31081C7E" w14:textId="77777777" w:rsidR="00422E98" w:rsidRDefault="00212740">
      <w:pPr>
        <w:pStyle w:val="RedaliaTitre2"/>
      </w:pPr>
      <w:bookmarkStart w:id="72" w:name="_Toc6992162"/>
      <w:bookmarkStart w:id="73" w:name="_Toc156910274"/>
      <w:bookmarkStart w:id="74" w:name="__RefHeading___Toc62557_868557434"/>
      <w:bookmarkStart w:id="75" w:name="_Toc224036183"/>
      <w:bookmarkStart w:id="76" w:name="_Toc224203221"/>
      <w:bookmarkEnd w:id="72"/>
      <w:r>
        <w:t>Changement de dénomination sociale du Titulaire</w:t>
      </w:r>
      <w:bookmarkEnd w:id="73"/>
      <w:bookmarkEnd w:id="74"/>
      <w:bookmarkEnd w:id="75"/>
      <w:bookmarkEnd w:id="76"/>
    </w:p>
    <w:p w14:paraId="1F39D136" w14:textId="77777777" w:rsidR="00422E98" w:rsidRDefault="00212740">
      <w:pPr>
        <w:pStyle w:val="RedaliaNormal"/>
      </w:pPr>
      <w:r>
        <w:t>En cas de changement lié au statut du Titulaire, celui-ci doit adresser à ACHAT dans les plus brefs délais, une lettre recommandée avec accusé de réception en communiquant un extrait du Kbis mentionnant ce changement à l’adresse suivante :</w:t>
      </w:r>
    </w:p>
    <w:p w14:paraId="081BCA61" w14:textId="77777777" w:rsidR="00422E98" w:rsidRDefault="00422E98">
      <w:pPr>
        <w:pStyle w:val="RedaliaNormal"/>
      </w:pPr>
    </w:p>
    <w:p w14:paraId="2D2FA2D6" w14:textId="77777777" w:rsidR="00422E98" w:rsidRDefault="00212740">
      <w:pPr>
        <w:pStyle w:val="RedaliaNormal"/>
        <w:jc w:val="center"/>
      </w:pPr>
      <w:r>
        <w:t>ACHAT</w:t>
      </w:r>
    </w:p>
    <w:p w14:paraId="1786BD0B" w14:textId="77777777" w:rsidR="00422E98" w:rsidRDefault="00212740">
      <w:pPr>
        <w:pStyle w:val="RedaliaNormal"/>
        <w:jc w:val="center"/>
      </w:pPr>
      <w:r>
        <w:t>Madame la Directrice</w:t>
      </w:r>
    </w:p>
    <w:p w14:paraId="270F058C" w14:textId="77777777" w:rsidR="00422E98" w:rsidRDefault="00212740">
      <w:pPr>
        <w:pStyle w:val="RedaliaNormal"/>
        <w:jc w:val="center"/>
      </w:pPr>
      <w:r>
        <w:t>CHU Bicêtre</w:t>
      </w:r>
    </w:p>
    <w:p w14:paraId="06548855" w14:textId="77777777" w:rsidR="00422E98" w:rsidRDefault="00212740">
      <w:pPr>
        <w:pStyle w:val="RedaliaNormal"/>
        <w:jc w:val="center"/>
      </w:pPr>
      <w:r>
        <w:t>78, Rue du Général Leclerc</w:t>
      </w:r>
    </w:p>
    <w:p w14:paraId="73FEC864" w14:textId="77777777" w:rsidR="00422E98" w:rsidRDefault="00212740">
      <w:pPr>
        <w:pStyle w:val="RedaliaNormal"/>
        <w:jc w:val="center"/>
      </w:pPr>
      <w:r>
        <w:t>94270 Le Kremlin-Bicêtre</w:t>
      </w:r>
    </w:p>
    <w:p w14:paraId="105AA848" w14:textId="77777777" w:rsidR="00422E98" w:rsidRDefault="00422E98">
      <w:pPr>
        <w:pStyle w:val="RedaliaNormal"/>
      </w:pPr>
    </w:p>
    <w:p w14:paraId="00F680B1" w14:textId="77777777" w:rsidR="00422E98" w:rsidRDefault="00212740">
      <w:pPr>
        <w:pStyle w:val="RedaliaNormal"/>
      </w:pPr>
      <w:r>
        <w:t>Les changements concernés par la présente clause sont les suivants :</w:t>
      </w:r>
    </w:p>
    <w:p w14:paraId="0BB3B210" w14:textId="77777777" w:rsidR="00422E98" w:rsidRDefault="00212740">
      <w:pPr>
        <w:pStyle w:val="RdaliaRetraitniveau1"/>
      </w:pPr>
      <w:r>
        <w:t>Changement de dénomination sociale sans création d’une personne morale nouvelle, ni transfert du marché à une autre personne morale.</w:t>
      </w:r>
    </w:p>
    <w:p w14:paraId="07C2C64A" w14:textId="77777777" w:rsidR="00422E98" w:rsidRDefault="00212740">
      <w:pPr>
        <w:pStyle w:val="RdaliaRetraitniveau1"/>
      </w:pPr>
      <w:r>
        <w:t>Changement de statut juridique</w:t>
      </w:r>
    </w:p>
    <w:p w14:paraId="563DC5E2" w14:textId="77777777" w:rsidR="00422E98" w:rsidRDefault="00212740">
      <w:pPr>
        <w:pStyle w:val="RdaliaRetraitniveau1"/>
      </w:pPr>
      <w:r>
        <w:t>Changement de références bancaires</w:t>
      </w:r>
    </w:p>
    <w:p w14:paraId="1ADD4BC1" w14:textId="77777777" w:rsidR="00422E98" w:rsidRDefault="00212740">
      <w:pPr>
        <w:pStyle w:val="RdaliaRetraitniveau1"/>
      </w:pPr>
      <w:r>
        <w:t>Changement d’adresse</w:t>
      </w:r>
    </w:p>
    <w:p w14:paraId="36AFE269" w14:textId="77777777" w:rsidR="00422E98" w:rsidRDefault="00212740">
      <w:pPr>
        <w:pStyle w:val="RedaliaNormal"/>
      </w:pPr>
      <w:r>
        <w:t>Un certificat administratif est alors établi par ACHAT.</w:t>
      </w:r>
    </w:p>
    <w:p w14:paraId="148DB1EF" w14:textId="77777777" w:rsidR="00422E98" w:rsidRDefault="00212740">
      <w:pPr>
        <w:pStyle w:val="RedaliaTitre2"/>
      </w:pPr>
      <w:bookmarkStart w:id="77" w:name="_Toc6992163"/>
      <w:bookmarkStart w:id="78" w:name="__RefHeading___Toc62559_868557434"/>
      <w:bookmarkStart w:id="79" w:name="_Toc156910275"/>
      <w:bookmarkStart w:id="80" w:name="_Toc224036184"/>
      <w:bookmarkStart w:id="81" w:name="_Toc224203222"/>
      <w:bookmarkEnd w:id="77"/>
      <w:r>
        <w:t>Changement de personnalité morale du Titulaire en cours d’exécution</w:t>
      </w:r>
      <w:bookmarkEnd w:id="78"/>
      <w:bookmarkEnd w:id="79"/>
      <w:bookmarkEnd w:id="80"/>
      <w:bookmarkEnd w:id="81"/>
    </w:p>
    <w:p w14:paraId="1AEFE4DC" w14:textId="77777777" w:rsidR="00422E98" w:rsidRDefault="00212740">
      <w:pPr>
        <w:pStyle w:val="RedaliaNormal"/>
      </w:pPr>
      <w:r>
        <w:t>En cas de changement de personnalité morale du Titulaire, et avant tout transfert, celui-ci doit en avertir le représentant du pouvoir adjudicateur, via courrier recommandé dans les plus brefs délais.</w:t>
      </w:r>
    </w:p>
    <w:p w14:paraId="002B86E5" w14:textId="77777777" w:rsidR="00422E98" w:rsidRDefault="00212740">
      <w:pPr>
        <w:pStyle w:val="RedaliaNormal"/>
      </w:pPr>
      <w:r>
        <w:t>Le représentant du pouvoir adjudicateur vérifie que le futur Titulaire dispose des capacités techniques, professionnelles et financières nécessaires à l’exécution des prestations et, le cas échéant, s’il est en règle avec ses obligations fiscales et sociales. Pour ce faire, le Titulaire doit, au regard des articles R2143-6 à R 2143-10 du Code de la commande publique, produire l’ensemble des pièces justifiants de ces capacités.</w:t>
      </w:r>
    </w:p>
    <w:p w14:paraId="20E2B0CC" w14:textId="77777777" w:rsidR="00422E98" w:rsidRDefault="00212740">
      <w:pPr>
        <w:pStyle w:val="RedaliaNormal"/>
      </w:pPr>
      <w:r>
        <w:t>Dans le cas où le cessionnaire présente les capacités suffisantes, un avenant de transfert établi par le RPA est alors adressé au Titulaire. Dans le cas contraire, l’APHP peut prononcer la résiliation du marché sans que le Titulaire ne puisse prétendre à aucune indemnité.</w:t>
      </w:r>
    </w:p>
    <w:p w14:paraId="33A53F07" w14:textId="77777777" w:rsidR="00422E98" w:rsidRDefault="00212740">
      <w:pPr>
        <w:pStyle w:val="RedaliaTitre1"/>
      </w:pPr>
      <w:bookmarkStart w:id="82" w:name="_Toc156910276"/>
      <w:bookmarkStart w:id="83" w:name="__RefHeading___Toc62561_868557434"/>
      <w:bookmarkStart w:id="84" w:name="_Toc224036185"/>
      <w:bookmarkStart w:id="85" w:name="_Toc224203223"/>
      <w:r>
        <w:t>Obligations du prestataire</w:t>
      </w:r>
      <w:bookmarkEnd w:id="82"/>
      <w:bookmarkEnd w:id="83"/>
      <w:bookmarkEnd w:id="84"/>
      <w:bookmarkEnd w:id="85"/>
    </w:p>
    <w:p w14:paraId="656FCB41" w14:textId="77777777" w:rsidR="00422E98" w:rsidRDefault="00212740">
      <w:pPr>
        <w:pStyle w:val="RedaliaTitre2"/>
      </w:pPr>
      <w:bookmarkStart w:id="86" w:name="_Toc156910277"/>
      <w:bookmarkStart w:id="87" w:name="__RefHeading___Toc62563_868557434"/>
      <w:bookmarkStart w:id="88" w:name="_Toc224036186"/>
      <w:bookmarkStart w:id="89" w:name="_Toc224203224"/>
      <w:r>
        <w:t>Données statistiques</w:t>
      </w:r>
      <w:bookmarkEnd w:id="86"/>
      <w:bookmarkEnd w:id="87"/>
      <w:bookmarkEnd w:id="88"/>
      <w:bookmarkEnd w:id="89"/>
    </w:p>
    <w:p w14:paraId="0CD5630B" w14:textId="77777777" w:rsidR="00422E98" w:rsidRDefault="00212740">
      <w:pPr>
        <w:pStyle w:val="RedaliaNormal"/>
      </w:pPr>
      <w:r>
        <w:t>Le candidat retenu s’engage à fournir </w:t>
      </w:r>
    </w:p>
    <w:p w14:paraId="71455C15" w14:textId="77777777" w:rsidR="00422E98" w:rsidRDefault="00212740">
      <w:pPr>
        <w:pStyle w:val="RedaliaNormal"/>
        <w:jc w:val="center"/>
        <w:rPr>
          <w:b/>
          <w:bCs/>
        </w:rPr>
      </w:pPr>
      <w:r>
        <w:rPr>
          <w:b/>
          <w:bCs/>
        </w:rPr>
        <w:t>ACHAT</w:t>
      </w:r>
    </w:p>
    <w:p w14:paraId="0CEA8F96" w14:textId="77777777" w:rsidR="00422E98" w:rsidRDefault="00422E98">
      <w:pPr>
        <w:pStyle w:val="RedaliaNormal"/>
      </w:pPr>
    </w:p>
    <w:p w14:paraId="1D932E02" w14:textId="77777777" w:rsidR="00422E98" w:rsidRDefault="00212740">
      <w:pPr>
        <w:pStyle w:val="RedaliaNormal"/>
        <w:jc w:val="center"/>
        <w:rPr>
          <w:b/>
          <w:bCs/>
        </w:rPr>
      </w:pPr>
      <w:r>
        <w:rPr>
          <w:b/>
          <w:bCs/>
        </w:rPr>
        <w:t>Service « SMMPS »</w:t>
      </w:r>
    </w:p>
    <w:p w14:paraId="3258C544" w14:textId="77777777" w:rsidR="00422E98" w:rsidRDefault="00212740">
      <w:pPr>
        <w:pStyle w:val="RedaliaNormal"/>
        <w:jc w:val="center"/>
        <w:rPr>
          <w:b/>
          <w:bCs/>
        </w:rPr>
      </w:pPr>
      <w:r>
        <w:rPr>
          <w:b/>
          <w:bCs/>
        </w:rPr>
        <w:t>CHU BICETRE</w:t>
      </w:r>
    </w:p>
    <w:p w14:paraId="12948092" w14:textId="77777777" w:rsidR="00422E98" w:rsidRDefault="00212740">
      <w:pPr>
        <w:pStyle w:val="RedaliaNormal"/>
        <w:jc w:val="center"/>
        <w:rPr>
          <w:b/>
          <w:bCs/>
        </w:rPr>
      </w:pPr>
      <w:r>
        <w:rPr>
          <w:b/>
          <w:bCs/>
        </w:rPr>
        <w:t>78, Rue  du Général Leclerc</w:t>
      </w:r>
    </w:p>
    <w:p w14:paraId="661523B9" w14:textId="77777777" w:rsidR="00422E98" w:rsidRDefault="00212740">
      <w:pPr>
        <w:pStyle w:val="RedaliaNormal"/>
        <w:jc w:val="center"/>
        <w:rPr>
          <w:b/>
          <w:bCs/>
        </w:rPr>
      </w:pPr>
      <w:r>
        <w:rPr>
          <w:b/>
          <w:bCs/>
        </w:rPr>
        <w:lastRenderedPageBreak/>
        <w:t>94270 Le Kremlin Bicêtre</w:t>
      </w:r>
    </w:p>
    <w:p w14:paraId="5408635F" w14:textId="77777777" w:rsidR="00422E98" w:rsidRDefault="00212740">
      <w:pPr>
        <w:pStyle w:val="RedaliaNormal"/>
      </w:pPr>
      <w:r>
        <w:t xml:space="preserve"> les données statistiques suivantes:</w:t>
      </w:r>
    </w:p>
    <w:p w14:paraId="60D91451" w14:textId="77777777" w:rsidR="00422E98" w:rsidRDefault="00212740">
      <w:pPr>
        <w:pStyle w:val="RedaliaNormal"/>
      </w:pPr>
      <w:r>
        <w:rPr>
          <w:b/>
          <w:u w:val="single"/>
        </w:rPr>
        <w:t>Périodicité </w:t>
      </w:r>
      <w:r>
        <w:t>: à envoyer dans les 15 jours suivant chaque fin de trimestre civil.</w:t>
      </w:r>
    </w:p>
    <w:p w14:paraId="02ED5B58" w14:textId="77777777" w:rsidR="00422E98" w:rsidRDefault="00212740">
      <w:pPr>
        <w:pStyle w:val="RedaliaNormal"/>
      </w:pPr>
      <w:r>
        <w:rPr>
          <w:b/>
          <w:u w:val="single"/>
        </w:rPr>
        <w:t>Support</w:t>
      </w:r>
      <w:r>
        <w:t xml:space="preserve"> : courriel à l’adresse suivante</w:t>
      </w:r>
    </w:p>
    <w:p w14:paraId="66D5F25E" w14:textId="77777777" w:rsidR="00422E98" w:rsidRDefault="00212740">
      <w:pPr>
        <w:pStyle w:val="RedaliaNormal"/>
      </w:pPr>
      <w:r>
        <w:t>secretariat.prestations.aca@aphp.fr</w:t>
      </w:r>
    </w:p>
    <w:p w14:paraId="38BFF138" w14:textId="77777777" w:rsidR="00422E98" w:rsidRDefault="00212740">
      <w:pPr>
        <w:pStyle w:val="RedaliaNormal"/>
      </w:pPr>
      <w:r>
        <w:rPr>
          <w:b/>
          <w:u w:val="single"/>
        </w:rPr>
        <w:t>Type de fichier</w:t>
      </w:r>
      <w:r>
        <w:t>: EXCEL ou équivalent ou compatible</w:t>
      </w:r>
    </w:p>
    <w:p w14:paraId="3695BF7F" w14:textId="77777777" w:rsidR="00422E98" w:rsidRDefault="00212740">
      <w:pPr>
        <w:pStyle w:val="RedaliaNormal"/>
      </w:pPr>
      <w:r>
        <w:rPr>
          <w:b/>
          <w:u w:val="single"/>
        </w:rPr>
        <w:t>Dessin d’enregistrement</w:t>
      </w:r>
      <w:r>
        <w:rPr>
          <w:u w:val="single"/>
        </w:rPr>
        <w:t> :</w:t>
      </w:r>
    </w:p>
    <w:p w14:paraId="29E02FEC" w14:textId="77777777" w:rsidR="00422E98" w:rsidRDefault="00212740">
      <w:pPr>
        <w:pStyle w:val="RdaliaRetraitniveau1"/>
      </w:pPr>
      <w:r>
        <w:t>nom du fournisseur</w:t>
      </w:r>
    </w:p>
    <w:p w14:paraId="189B40D6" w14:textId="77777777" w:rsidR="00422E98" w:rsidRDefault="00212740">
      <w:pPr>
        <w:pStyle w:val="RdaliaRetraitniveau1"/>
      </w:pPr>
      <w:r>
        <w:t>année (4 caractères numériques)</w:t>
      </w:r>
    </w:p>
    <w:p w14:paraId="17130BE4" w14:textId="77777777" w:rsidR="00422E98" w:rsidRDefault="00212740">
      <w:pPr>
        <w:pStyle w:val="RdaliaRetraitniveau1"/>
      </w:pPr>
      <w:r>
        <w:t>trimestre (1 caractère numérique -1 à 4- )</w:t>
      </w:r>
    </w:p>
    <w:p w14:paraId="50BBDB81" w14:textId="77777777" w:rsidR="00422E98" w:rsidRDefault="00212740">
      <w:pPr>
        <w:pStyle w:val="RdaliaRetraitniveau1"/>
      </w:pPr>
      <w:r>
        <w:t>n° de marché AP-HP</w:t>
      </w:r>
      <w:r>
        <w:rPr>
          <w:vertAlign w:val="superscript"/>
        </w:rPr>
        <w:t>(1)</w:t>
      </w:r>
    </w:p>
    <w:p w14:paraId="51E0CE1C" w14:textId="77777777" w:rsidR="00422E98" w:rsidRDefault="00212740">
      <w:pPr>
        <w:pStyle w:val="RdaliaRetraitniveau1"/>
      </w:pPr>
      <w:r>
        <w:t>n° de lot (si le fournisseur est Titulaire de plusieurs lots)</w:t>
      </w:r>
    </w:p>
    <w:p w14:paraId="384FF7BE" w14:textId="77777777" w:rsidR="00422E98" w:rsidRDefault="00212740">
      <w:pPr>
        <w:pStyle w:val="RdaliaRetraitniveau1"/>
      </w:pPr>
      <w:r>
        <w:t>hôpital / site</w:t>
      </w:r>
      <w:r>
        <w:rPr>
          <w:vertAlign w:val="superscript"/>
        </w:rPr>
        <w:t>(2)</w:t>
      </w:r>
    </w:p>
    <w:p w14:paraId="6EDFF941" w14:textId="77777777" w:rsidR="00422E98" w:rsidRDefault="00212740">
      <w:pPr>
        <w:pStyle w:val="RdaliaRetraitniveau1"/>
      </w:pPr>
      <w:r>
        <w:t>Code produit AP-HP</w:t>
      </w:r>
    </w:p>
    <w:p w14:paraId="216A2C86" w14:textId="77777777" w:rsidR="00422E98" w:rsidRDefault="00212740">
      <w:pPr>
        <w:pStyle w:val="RdaliaRetraitniveau1"/>
      </w:pPr>
      <w:r>
        <w:t xml:space="preserve">référence commerciale du </w:t>
      </w:r>
      <w:r>
        <w:rPr>
          <w:color w:val="000000"/>
        </w:rPr>
        <w:t xml:space="preserve">produit </w:t>
      </w:r>
      <w:r>
        <w:t>(uniquement pour Fournitures et Equipements)</w:t>
      </w:r>
    </w:p>
    <w:p w14:paraId="013AD88A" w14:textId="77777777" w:rsidR="00422E98" w:rsidRDefault="00212740">
      <w:pPr>
        <w:pStyle w:val="RdaliaRetraitniveau1"/>
      </w:pPr>
      <w:r>
        <w:t>libellé du produit ou du service</w:t>
      </w:r>
    </w:p>
    <w:p w14:paraId="4991E107" w14:textId="77777777" w:rsidR="00422E98" w:rsidRDefault="00212740">
      <w:pPr>
        <w:pStyle w:val="RdaliaRetraitniveau1"/>
      </w:pPr>
      <w:r>
        <w:t>unité de facturation</w:t>
      </w:r>
    </w:p>
    <w:p w14:paraId="7C729A8A" w14:textId="77777777" w:rsidR="00422E98" w:rsidRDefault="00212740">
      <w:pPr>
        <w:pStyle w:val="RdaliaRetraitniveau1"/>
      </w:pPr>
      <w:r>
        <w:t>nombre de livraisons par produit et par hôpital</w:t>
      </w:r>
    </w:p>
    <w:p w14:paraId="539F92FF" w14:textId="77777777" w:rsidR="00422E98" w:rsidRDefault="00212740">
      <w:pPr>
        <w:pStyle w:val="RdaliaRetraitniveau1"/>
      </w:pPr>
      <w:r>
        <w:t>quantité totale livrée (en unités de facturation)</w:t>
      </w:r>
      <w:r>
        <w:rPr>
          <w:vertAlign w:val="superscript"/>
        </w:rPr>
        <w:t>(3)</w:t>
      </w:r>
    </w:p>
    <w:p w14:paraId="2BD72C03" w14:textId="77777777" w:rsidR="00422E98" w:rsidRDefault="00212740">
      <w:pPr>
        <w:pStyle w:val="RdaliaRetraitniveau1"/>
      </w:pPr>
      <w:r>
        <w:t>prix unitaire HT</w:t>
      </w:r>
    </w:p>
    <w:p w14:paraId="78C02DBA" w14:textId="77777777" w:rsidR="00422E98" w:rsidRDefault="00212740">
      <w:pPr>
        <w:pStyle w:val="RdaliaRetraitniveau1"/>
      </w:pPr>
      <w:r>
        <w:t xml:space="preserve">montant total HT </w:t>
      </w:r>
      <w:r>
        <w:rPr>
          <w:vertAlign w:val="superscript"/>
        </w:rPr>
        <w:t>(3)</w:t>
      </w:r>
    </w:p>
    <w:p w14:paraId="7FA73313" w14:textId="77777777" w:rsidR="00422E98" w:rsidRDefault="00212740">
      <w:pPr>
        <w:pStyle w:val="RdaliaRetraitniveau1"/>
      </w:pPr>
      <w:r>
        <w:t xml:space="preserve">montant total TTC </w:t>
      </w:r>
      <w:r>
        <w:rPr>
          <w:vertAlign w:val="superscript"/>
        </w:rPr>
        <w:t>(3)</w:t>
      </w:r>
    </w:p>
    <w:p w14:paraId="4C5F5F81" w14:textId="77777777" w:rsidR="00422E98" w:rsidRDefault="00212740">
      <w:pPr>
        <w:pStyle w:val="RedaliaNormal"/>
      </w:pPr>
      <w:r>
        <w:rPr>
          <w:color w:val="000000"/>
          <w:vertAlign w:val="superscript"/>
        </w:rPr>
        <w:t>(1)</w:t>
      </w:r>
      <w:r>
        <w:rPr>
          <w:color w:val="000000"/>
        </w:rPr>
        <w:t xml:space="preserve"> informations spécifiées sur la notification du marché</w:t>
      </w:r>
    </w:p>
    <w:p w14:paraId="01DFBE98" w14:textId="77777777" w:rsidR="00422E98" w:rsidRDefault="00212740">
      <w:pPr>
        <w:pStyle w:val="RedaliaNormal"/>
      </w:pPr>
      <w:r>
        <w:rPr>
          <w:color w:val="000000"/>
          <w:vertAlign w:val="superscript"/>
        </w:rPr>
        <w:t>(2)</w:t>
      </w:r>
      <w:r>
        <w:rPr>
          <w:color w:val="000000"/>
        </w:rPr>
        <w:t xml:space="preserve"> libellé court : BICETRE par exemple et non HOPITAL BICETRE</w:t>
      </w:r>
    </w:p>
    <w:p w14:paraId="7F9F81D1" w14:textId="77777777" w:rsidR="00422E98" w:rsidRDefault="00212740">
      <w:pPr>
        <w:pStyle w:val="RedaliaNormal"/>
      </w:pPr>
      <w:r>
        <w:rPr>
          <w:color w:val="000000"/>
          <w:vertAlign w:val="superscript"/>
        </w:rPr>
        <w:t>(3)</w:t>
      </w:r>
      <w:r>
        <w:rPr>
          <w:color w:val="000000"/>
        </w:rPr>
        <w:t xml:space="preserve"> ces trois données peuvent être négatives du fait d’avoirs</w:t>
      </w:r>
    </w:p>
    <w:p w14:paraId="25441C66" w14:textId="77777777" w:rsidR="00422E98" w:rsidRDefault="00212740">
      <w:pPr>
        <w:pStyle w:val="RedaliaNormal"/>
      </w:pPr>
      <w:r>
        <w:t>A titre d’exemple, un modèle est fourni dans ce même document (annexe 1)</w:t>
      </w:r>
    </w:p>
    <w:p w14:paraId="41024DFF" w14:textId="77777777" w:rsidR="00422E98" w:rsidRDefault="00212740">
      <w:pPr>
        <w:pStyle w:val="RedaliaNormal"/>
      </w:pPr>
      <w:r>
        <w:t>Contacter le Service pour toute précision complémentaire</w:t>
      </w:r>
    </w:p>
    <w:p w14:paraId="1076FA6B" w14:textId="77777777" w:rsidR="00422E98" w:rsidRDefault="00212740">
      <w:pPr>
        <w:pStyle w:val="RedaliaNormal"/>
      </w:pPr>
      <w:r>
        <w:t>En cas de non transmission des statistiques dans les délais cités ci-dessus, ACHAT pourra émettre un titre de recette correspondant à une pénalité financière selon les modalités du paragraphe sur les pénalités du présent document.</w:t>
      </w:r>
    </w:p>
    <w:p w14:paraId="3F7198FD" w14:textId="77777777" w:rsidR="00422E98" w:rsidRDefault="00212740">
      <w:pPr>
        <w:pStyle w:val="RedaliaTitre2"/>
      </w:pPr>
      <w:bookmarkStart w:id="90" w:name="_Toc6992166"/>
      <w:bookmarkStart w:id="91" w:name="__RefHeading___Toc62565_868557434"/>
      <w:bookmarkStart w:id="92" w:name="_Toc156910278"/>
      <w:bookmarkStart w:id="93" w:name="_Toc224036187"/>
      <w:bookmarkStart w:id="94" w:name="_Toc224203225"/>
      <w:bookmarkEnd w:id="90"/>
      <w:r>
        <w:t>Certificats</w:t>
      </w:r>
      <w:bookmarkEnd w:id="91"/>
      <w:bookmarkEnd w:id="92"/>
      <w:bookmarkEnd w:id="93"/>
      <w:bookmarkEnd w:id="94"/>
    </w:p>
    <w:p w14:paraId="0406EBA5" w14:textId="77777777" w:rsidR="00422E98" w:rsidRDefault="00212740">
      <w:pPr>
        <w:pStyle w:val="RedaliaNormal"/>
      </w:pPr>
      <w:r>
        <w:t>Le Titulaire est tenu de transmettre à compter de la date d’attribution du marché, de les actualiser tous les six mois, selon la date de validité des documents, et sans que l’AP-HP n’en fasse la demande expresse, les pièces prévues aux articles D8222-5 et D8222-7 du Code du travail, et ce jusqu’à la fin de l’exécution du marché. En cas de non présentation de ces documents dans les délais impartis, une mise en demeure est envoyée au Titulaire. Le Titulaire est tenu de présenter les documents dans un délai de 15 jours à compter de la mise en demeure.</w:t>
      </w:r>
    </w:p>
    <w:p w14:paraId="188AC23B" w14:textId="4EEADECE" w:rsidR="00422E98" w:rsidRDefault="00212740">
      <w:pPr>
        <w:pStyle w:val="RedaliaNormal"/>
      </w:pPr>
      <w:r>
        <w:t>Pour ce faire, l’AP-HP recourt à une plateforme sur laquelle les Titulaires du marché devront obligatoirement se créer un compte dès l’attribution du marché, puis mettre en ligne et actualiser les documents demandés à la périodicité requise.  Les modalités d’accès à la plateforme seront communiquées à l’attribution.</w:t>
      </w:r>
    </w:p>
    <w:p w14:paraId="2372747B" w14:textId="78EB5EE2" w:rsidR="009220B0" w:rsidRDefault="009220B0">
      <w:pPr>
        <w:pStyle w:val="RedaliaNormal"/>
      </w:pPr>
    </w:p>
    <w:p w14:paraId="78A3F9E3" w14:textId="77777777" w:rsidR="009220B0" w:rsidRDefault="009220B0">
      <w:pPr>
        <w:pStyle w:val="RedaliaNormal"/>
      </w:pPr>
    </w:p>
    <w:p w14:paraId="1E4A0822" w14:textId="77777777" w:rsidR="00422E98" w:rsidRDefault="00212740">
      <w:pPr>
        <w:pStyle w:val="RedaliaTitre2"/>
      </w:pPr>
      <w:bookmarkStart w:id="95" w:name="_Toc156910283"/>
      <w:bookmarkStart w:id="96" w:name="__RefHeading___Toc62567_868557434"/>
      <w:bookmarkStart w:id="97" w:name="_Toc224036188"/>
      <w:bookmarkStart w:id="98" w:name="_Toc224203226"/>
      <w:r>
        <w:t>Secret professionnel et confidentialité</w:t>
      </w:r>
      <w:bookmarkEnd w:id="95"/>
      <w:bookmarkEnd w:id="96"/>
      <w:bookmarkEnd w:id="97"/>
      <w:bookmarkEnd w:id="98"/>
    </w:p>
    <w:p w14:paraId="1926CAC2" w14:textId="77777777" w:rsidR="00422E98" w:rsidRDefault="00212740">
      <w:pPr>
        <w:pStyle w:val="RedaliaNormal"/>
      </w:pPr>
      <w:r>
        <w:t>Le Titulaire est tenu contractuellement au secret professionnel sur toutes les informations (techniques, financières ou organisationnelles) auxquelles il aurait accès dans le cadre de l’exécution du présent marché.</w:t>
      </w:r>
    </w:p>
    <w:p w14:paraId="003D361E" w14:textId="77777777" w:rsidR="00422E98" w:rsidRDefault="00212740">
      <w:pPr>
        <w:pStyle w:val="RedaliaNormal"/>
      </w:pPr>
      <w:r>
        <w:t>Le Titulaire s’engage à restituer sans délai à l’issue du présent marché, quelle qu’en soit la cause, l’ensemble des documents, éléments et outils que lui aurait confié le représentant du pouvoir adjudicateur.</w:t>
      </w:r>
    </w:p>
    <w:p w14:paraId="4751D4DF" w14:textId="77777777" w:rsidR="00422E98" w:rsidRDefault="00212740">
      <w:pPr>
        <w:pStyle w:val="RedaliaNormal"/>
      </w:pPr>
      <w:r>
        <w:t>Le Titulaire, reconnaissant par avance que toute divulgation léserait gravement les intérêts de l’AP-HP, s’engage à ce que les informations, documents et savoir-faire, transmis, ne puissent être utilisés, ni publiés, ni communiqués, par quelque moyen, sous quelque forme et quelque manière que ce soit, sans l’accord préalable et écrit du RPA.</w:t>
      </w:r>
    </w:p>
    <w:p w14:paraId="29603CCA" w14:textId="77777777" w:rsidR="00422E98" w:rsidRDefault="00212740">
      <w:pPr>
        <w:pStyle w:val="RedaliaNormal"/>
      </w:pPr>
      <w:r>
        <w:t>La méconnaissance de cette prescription obligerait le Titulaire à en couvrir les entières conséquences.</w:t>
      </w:r>
    </w:p>
    <w:p w14:paraId="6C08E813" w14:textId="77777777" w:rsidR="00422E98" w:rsidRDefault="00212740">
      <w:pPr>
        <w:pStyle w:val="RedaliaNormal"/>
      </w:pPr>
      <w:r>
        <w:t>En outre, le Titulaire veille à ce qu’au cours de l’exécution du présent marché, soient respectées la sécurité et la confidentialité des données et des accès informatiques de l’APHP conformément aux lois et régimes applicables, et notamment conformément à la loi n° 78-17 du 6 janvier 1978 modifiée par la Loi n°2018-493 du 20 juin 2018 relative à la protection des données personnelles (article 29) et aux dispositions du code pénal en vigueur.</w:t>
      </w:r>
    </w:p>
    <w:p w14:paraId="2CBC00D0" w14:textId="77777777" w:rsidR="00422E98" w:rsidRDefault="00212740">
      <w:pPr>
        <w:pStyle w:val="RedaliaNormal"/>
      </w:pPr>
      <w:r>
        <w:t>À ce titre, le Titulaire s’engage :</w:t>
      </w:r>
    </w:p>
    <w:p w14:paraId="4377F238" w14:textId="77777777" w:rsidR="00422E98" w:rsidRDefault="00212740">
      <w:pPr>
        <w:pStyle w:val="RdaliaRetraitniveau1"/>
      </w:pPr>
      <w:r>
        <w:t>À ne rendre publique aucune information de l’AP-HP, sans l’accord de l’AP-HP, quelle que soit la source ou l’origine de cette information.</w:t>
      </w:r>
    </w:p>
    <w:p w14:paraId="6B943332" w14:textId="77777777" w:rsidR="00422E98" w:rsidRDefault="00212740">
      <w:pPr>
        <w:pStyle w:val="RdaliaRetraitniveau1"/>
      </w:pPr>
      <w:r>
        <w:t>À n’utiliser les informations et documents délivrées par l’APHP qu’à sa demande exclusive et pour la finalité définie dans le présent marché ;</w:t>
      </w:r>
    </w:p>
    <w:p w14:paraId="2F7CF1BD" w14:textId="77777777" w:rsidR="00422E98" w:rsidRDefault="00212740">
      <w:pPr>
        <w:pStyle w:val="RdaliaRetraitniveau1"/>
      </w:pPr>
      <w:r>
        <w:t>À ne pas divulguer à des tiers, à titre gratuit ou onéreux, et sous quelque forme que ce soit, les informations et documents communiqués par l’APHP à l’occasion de l’exécution du présent marché;</w:t>
      </w:r>
    </w:p>
    <w:p w14:paraId="67529AC7" w14:textId="77777777" w:rsidR="00422E98" w:rsidRDefault="00212740">
      <w:pPr>
        <w:pStyle w:val="RdaliaRetraitniveau1"/>
      </w:pPr>
      <w:r>
        <w:t>À prendre toutes les mesures pour que lesdites données ne puissent être accessibles à d’autres personnes que les personnels attachés à leur traitement et à leur analyse. Ces derniers seront sensibilisés au caractère stratégique des informations et documents confiés et liés au Titulaire par un engagement de confidentialité ;</w:t>
      </w:r>
    </w:p>
    <w:p w14:paraId="6708AA32" w14:textId="77777777" w:rsidR="00422E98" w:rsidRDefault="00212740">
      <w:pPr>
        <w:pStyle w:val="RdaliaRetraitniveau1"/>
      </w:pPr>
      <w:r>
        <w:t>À ne pas procéder à des copies, utilisations ou diffusion de partie ou totalité d’un fichier et/ou d’une donnée détenue par l’AP-HP ou installés sur une configuration, sur un support, sur un élément ou sur un sous-ensemble d’une configuration détenus par celle-ci, à l’exception des copies, utilisations ou diffusion nécessaires à l’exécution d’une prestation prévue au présent marché, auquel cas l’accord de l’APHP est nécessaire ;</w:t>
      </w:r>
    </w:p>
    <w:p w14:paraId="52761B33" w14:textId="77777777" w:rsidR="00422E98" w:rsidRDefault="00212740">
      <w:pPr>
        <w:pStyle w:val="RdaliaRetraitniveau1"/>
      </w:pPr>
      <w:r>
        <w:t>À ne pas sortir du lieu d’hébergement des configurations, des supports numériques ou d’autres, d’éléments ou sous-ensembles d’une configuration, d’un matériel, ou d’une documentation détenue par l’APHP sans l’autorisation préalable et écrite de celle-ci.</w:t>
      </w:r>
    </w:p>
    <w:p w14:paraId="17FE67F8" w14:textId="77777777" w:rsidR="00422E98" w:rsidRDefault="00212740">
      <w:pPr>
        <w:pStyle w:val="RedaliaNormal"/>
      </w:pPr>
      <w:r>
        <w:t>Le Titulaire sera tenu de conserver un caractère confidentiel à toute idée, tout concept, tout savoir-faire, ou toute technique, relatifs à l’activité de l’AP-HP, qui lui seront communiqués d’une manière directe ou indirecte. Le Titulaire assurera donc la protection de toute information et tout document qui lui auront été confiés, avec autant de soins que s’il s’agissait de données confidentielles relatives à ses propres affaires.</w:t>
      </w:r>
    </w:p>
    <w:p w14:paraId="15E752EA" w14:textId="77777777" w:rsidR="00422E98" w:rsidRDefault="00212740">
      <w:pPr>
        <w:pStyle w:val="RedaliaNormal"/>
      </w:pPr>
      <w:r>
        <w:t>Le Titulaire sera responsable vis-à-vis de l’APHP de la perte de documents remis sous quelque forme que ce soit, ou de la divulgation volontaire ou involontaire d’informations communiquées. Le Titulaire s’engage, à ce titre, à aviser sans délai l’AP-HP de toute disparition, ainsi que de tout incident pouvant révéler un risque de violation des présentes obligations.</w:t>
      </w:r>
    </w:p>
    <w:p w14:paraId="666488DD" w14:textId="77777777" w:rsidR="00422E98" w:rsidRDefault="00212740">
      <w:pPr>
        <w:pStyle w:val="RedaliaNormal"/>
      </w:pPr>
      <w:r>
        <w:t>Le Titulaire doit procéder à la destruction ou à la restitution de tous les fichiers manuels ou informatisés stockant les informations saisies, à l’échéance du présent marché, ou préalablement sur ordre de l’AP-HP.</w:t>
      </w:r>
    </w:p>
    <w:p w14:paraId="39E3666B" w14:textId="77777777" w:rsidR="00422E98" w:rsidRDefault="00212740">
      <w:pPr>
        <w:pStyle w:val="RedaliaNormal"/>
      </w:pPr>
      <w:r>
        <w:t>Le Titulaire s’engage à faire respecter ces dispositions par ses personnels, préposés, mais également à tout opérateur économique intervenant pour le compte ou en partenariat avec le Titulaire (cotraitants et sous-traitants notamment).</w:t>
      </w:r>
    </w:p>
    <w:p w14:paraId="63DCF26E" w14:textId="77777777" w:rsidR="00422E98" w:rsidRDefault="00212740">
      <w:pPr>
        <w:pStyle w:val="RedaliaNormal"/>
      </w:pPr>
      <w:r>
        <w:lastRenderedPageBreak/>
        <w:t>L’AP-HP se réserve le droit de procéder à toute vérification qui lui paraîtrait nécessaire pour constater le respect des obligations précitées par le Titulaire. En cas de non-respect des dispositions précitées, la responsabilité du Titulaire peut également être engagée sur la base des dispositions des articles 226-5 et 226-17 du code pénal.</w:t>
      </w:r>
    </w:p>
    <w:p w14:paraId="2E4D64D1" w14:textId="77777777" w:rsidR="00422E98" w:rsidRDefault="00212740">
      <w:pPr>
        <w:pStyle w:val="RedaliaNormal"/>
      </w:pPr>
      <w:r>
        <w:t>L’AP-HP se réserve le droit d’exiger du Titulaire du marché, sans versement d’aucune indemnité, le remplacement immédiat de tout agent salarié de l’entreprise qui aurait contrevenu aux règles précédemment édictées.</w:t>
      </w:r>
    </w:p>
    <w:p w14:paraId="6A216D41" w14:textId="77777777" w:rsidR="00422E98" w:rsidRDefault="00212740">
      <w:pPr>
        <w:pStyle w:val="RedaliaNormal"/>
      </w:pPr>
      <w:r>
        <w:t>L’AP-HP pourra prononcer la résiliation immédiate du marché, sans indemnité en faveur du Titulaire, en cas de violation du secret professionnel ou de non-respect des dispositions précitées</w:t>
      </w:r>
    </w:p>
    <w:p w14:paraId="1F6953D2" w14:textId="77777777" w:rsidR="00422E98" w:rsidRDefault="00212740">
      <w:pPr>
        <w:pStyle w:val="RedaliaTitre2"/>
      </w:pPr>
      <w:bookmarkStart w:id="99" w:name="_Toc6992169"/>
      <w:bookmarkStart w:id="100" w:name="__RefHeading___Toc62569_868557434"/>
      <w:bookmarkStart w:id="101" w:name="_Toc156910284"/>
      <w:bookmarkStart w:id="102" w:name="_Toc224036189"/>
      <w:bookmarkStart w:id="103" w:name="_Toc224203227"/>
      <w:bookmarkEnd w:id="99"/>
      <w:r>
        <w:t>Accès aux établissements – Identification</w:t>
      </w:r>
      <w:bookmarkEnd w:id="100"/>
      <w:bookmarkEnd w:id="101"/>
      <w:bookmarkEnd w:id="102"/>
      <w:bookmarkEnd w:id="103"/>
    </w:p>
    <w:p w14:paraId="26C166C6" w14:textId="77777777" w:rsidR="00422E98" w:rsidRDefault="00212740">
      <w:pPr>
        <w:pStyle w:val="RedaliaNormal"/>
      </w:pPr>
      <w:r>
        <w:t>Les personnels du Titulaire ou ses préposés et sous – traitants ont accès aux locaux des établissements de l’AP-HP sous réserve du respect des consignes d'hygiène et de sécurité, et du règlement intérieur en vigueur.</w:t>
      </w:r>
    </w:p>
    <w:p w14:paraId="64907858" w14:textId="77777777" w:rsidR="00422E98" w:rsidRDefault="00212740">
      <w:pPr>
        <w:pStyle w:val="RedaliaNormal"/>
      </w:pPr>
      <w:r>
        <w:t>Ils doivent être identifiés par tout moyen à disposition du Titulaire, et pouvoir justifier de leur appartenance à l'entreprise Titulaire du marché, ou être mandatés par elle.</w:t>
      </w:r>
    </w:p>
    <w:p w14:paraId="1565AD93" w14:textId="77777777" w:rsidR="00422E98" w:rsidRDefault="00212740">
      <w:pPr>
        <w:pStyle w:val="RedaliaTitre2"/>
      </w:pPr>
      <w:bookmarkStart w:id="104" w:name="_Toc6992170"/>
      <w:bookmarkStart w:id="105" w:name="_Toc369791370"/>
      <w:bookmarkStart w:id="106" w:name="_Toc323740953"/>
      <w:bookmarkStart w:id="107" w:name="_Toc209259889"/>
      <w:bookmarkStart w:id="108" w:name="_Toc156910285"/>
      <w:bookmarkStart w:id="109" w:name="__RefHeading___Toc62571_868557434"/>
      <w:bookmarkStart w:id="110" w:name="_Toc224036190"/>
      <w:bookmarkStart w:id="111" w:name="_Toc224203228"/>
      <w:bookmarkEnd w:id="104"/>
      <w:bookmarkEnd w:id="105"/>
      <w:bookmarkEnd w:id="106"/>
      <w:bookmarkEnd w:id="107"/>
      <w:r>
        <w:t>Grèves</w:t>
      </w:r>
      <w:bookmarkEnd w:id="108"/>
      <w:bookmarkEnd w:id="109"/>
      <w:bookmarkEnd w:id="110"/>
      <w:bookmarkEnd w:id="111"/>
    </w:p>
    <w:p w14:paraId="78C09F90" w14:textId="77777777" w:rsidR="00422E98" w:rsidRDefault="00212740">
      <w:pPr>
        <w:pStyle w:val="RedaliaNormal"/>
      </w:pPr>
      <w:r>
        <w:rPr>
          <w:b/>
        </w:rPr>
        <w:t>En cas d’arrêt de travail imputable au Titulaire</w:t>
      </w:r>
      <w:r>
        <w:t xml:space="preserve">, </w:t>
      </w:r>
      <w:r>
        <w:rPr>
          <w:b/>
        </w:rPr>
        <w:t>ce dernier devra assurer les prestations considérées comme indispensables au marché, en accord avec la personne publique</w:t>
      </w:r>
      <w:r>
        <w:t>.</w:t>
      </w:r>
    </w:p>
    <w:p w14:paraId="10B65C3D" w14:textId="77777777" w:rsidR="00422E98" w:rsidRDefault="00212740">
      <w:pPr>
        <w:pStyle w:val="RedaliaNormal"/>
      </w:pPr>
      <w:r>
        <w:t xml:space="preserve">En cas d’impossibilité pour le Titulaire du marché d’exécuter intégralement les prestations dues au titre du contrat dès le premier jour de grève, </w:t>
      </w:r>
      <w:r>
        <w:rPr>
          <w:b/>
        </w:rPr>
        <w:t>l’AP-HP y pourvoira par tous les moyens qu’elle jugera utiles aux frais, risques et périls du Titulaire afin d’assurer elle-même le service minimum</w:t>
      </w:r>
      <w:r>
        <w:t>.</w:t>
      </w:r>
    </w:p>
    <w:p w14:paraId="3EFD4CA1" w14:textId="77777777" w:rsidR="00422E98" w:rsidRDefault="00212740">
      <w:pPr>
        <w:pStyle w:val="RedaliaNormal"/>
      </w:pPr>
      <w:r>
        <w:t>Les mesures, qui seront prises dans ce cas, seront limitées à la durée de l’absence d’organisation de service minimum, validée par l’AP-HP.</w:t>
      </w:r>
    </w:p>
    <w:p w14:paraId="1671865F" w14:textId="77777777" w:rsidR="00422E98" w:rsidRDefault="00212740">
      <w:pPr>
        <w:pStyle w:val="RedaliaNormal"/>
      </w:pPr>
      <w:r>
        <w:t>Les sommes dues à ce titre seront recouvrées par l’Administration par tous moyens de droit sauf lorsque leur montant pourra être retenu sur les factures mensuelles restant dues.</w:t>
      </w:r>
    </w:p>
    <w:p w14:paraId="1C3CA1BD" w14:textId="77777777" w:rsidR="00422E98" w:rsidRDefault="00212740">
      <w:pPr>
        <w:pStyle w:val="RedaliaTitre2"/>
      </w:pPr>
      <w:bookmarkStart w:id="112" w:name="_Toc6992171"/>
      <w:bookmarkStart w:id="113" w:name="_Toc224036191"/>
      <w:bookmarkStart w:id="114" w:name="_Toc224203229"/>
      <w:bookmarkStart w:id="115" w:name="_Hlk224132772"/>
      <w:bookmarkEnd w:id="112"/>
      <w:r>
        <w:t>Propriété intellectuelle</w:t>
      </w:r>
      <w:bookmarkEnd w:id="113"/>
      <w:bookmarkEnd w:id="114"/>
      <w:r>
        <w:t xml:space="preserve"> </w:t>
      </w:r>
    </w:p>
    <w:p w14:paraId="5D157E1D" w14:textId="77777777" w:rsidR="00422E98" w:rsidRDefault="00212740">
      <w:r>
        <w:t xml:space="preserve">Le titulaire demeure propriétaire de sa documentation. </w:t>
      </w:r>
    </w:p>
    <w:p w14:paraId="1C94100E" w14:textId="77777777" w:rsidR="00422E98" w:rsidRDefault="00422E98"/>
    <w:p w14:paraId="7738A3AD" w14:textId="77777777" w:rsidR="00422E98" w:rsidRDefault="00212740">
      <w:r>
        <w:t xml:space="preserve">Néanmoins, il concède à l’AP-HP de façon illimitée, dans le cadre de la prestation et de ses propres besoins, le droit d’utiliser pour communication interne, les documents pédagogiques fournis (utilisation, duplication, reproduction, diffusion, représentation). </w:t>
      </w:r>
    </w:p>
    <w:p w14:paraId="52EC25B3" w14:textId="77777777" w:rsidR="00422E98" w:rsidRDefault="00422E98"/>
    <w:p w14:paraId="486F15A0" w14:textId="77777777" w:rsidR="00422E98" w:rsidRDefault="00212740">
      <w:r>
        <w:t>En cas de non-respect de cette clause, l’Assistance Publique – Hôpitaux de Paris se réserve le droit d’engager les poursuites judiciaires appropriées.</w:t>
      </w:r>
    </w:p>
    <w:p w14:paraId="689D6D8B" w14:textId="77777777" w:rsidR="00422E98" w:rsidRDefault="00422E98">
      <w:pPr>
        <w:pStyle w:val="RedaliaNormal"/>
      </w:pPr>
    </w:p>
    <w:p w14:paraId="7A806634" w14:textId="77777777" w:rsidR="00422E98" w:rsidRDefault="00212740">
      <w:pPr>
        <w:pStyle w:val="RedaliaTitre2"/>
      </w:pPr>
      <w:bookmarkStart w:id="116" w:name="_Toc6992173"/>
      <w:bookmarkStart w:id="117" w:name="__RefHeading___Toc62575_868557434"/>
      <w:bookmarkStart w:id="118" w:name="_Toc156910288"/>
      <w:bookmarkStart w:id="119" w:name="_Toc224036192"/>
      <w:bookmarkStart w:id="120" w:name="_Toc224203230"/>
      <w:bookmarkEnd w:id="115"/>
      <w:bookmarkEnd w:id="116"/>
      <w:r>
        <w:t>Vente à des tiers</w:t>
      </w:r>
      <w:bookmarkEnd w:id="117"/>
      <w:bookmarkEnd w:id="118"/>
      <w:bookmarkEnd w:id="119"/>
      <w:bookmarkEnd w:id="120"/>
    </w:p>
    <w:p w14:paraId="2ADDCAA2" w14:textId="77777777" w:rsidR="00422E98" w:rsidRDefault="00212740">
      <w:pPr>
        <w:pStyle w:val="RedaliaNormal"/>
      </w:pPr>
      <w:r>
        <w:t>Le Titulaire s’interdit toute vente à des tiers étrangers au présent marché de produits portant le logo Assistance Publique – Hôpitaux de Paris, y compris en cas de résiliation ou de non-reconduction du marché.</w:t>
      </w:r>
    </w:p>
    <w:p w14:paraId="19B37881" w14:textId="77777777" w:rsidR="00422E98" w:rsidRDefault="00212740">
      <w:pPr>
        <w:pStyle w:val="RedaliaNormal"/>
      </w:pPr>
      <w:r>
        <w:t>En cas de non-respect de cette clause, l’Assistance Publique – Hôpitaux de Paris se réserve le droit d’engager les poursuites judiciaires appropriées.</w:t>
      </w:r>
    </w:p>
    <w:p w14:paraId="1522A390" w14:textId="77777777" w:rsidR="00422E98" w:rsidRDefault="00212740">
      <w:pPr>
        <w:pStyle w:val="RedaliaTitre1"/>
      </w:pPr>
      <w:bookmarkStart w:id="121" w:name="_Toc156910294"/>
      <w:bookmarkStart w:id="122" w:name="__RefHeading___Toc62577_868557434"/>
      <w:bookmarkStart w:id="123" w:name="_Toc224036193"/>
      <w:bookmarkStart w:id="124" w:name="_Toc224203231"/>
      <w:r>
        <w:t>Facturation – Paiemen</w:t>
      </w:r>
      <w:bookmarkStart w:id="125" w:name="_Toc6992180"/>
      <w:bookmarkEnd w:id="121"/>
      <w:bookmarkEnd w:id="125"/>
      <w:r>
        <w:t>t</w:t>
      </w:r>
      <w:bookmarkEnd w:id="122"/>
      <w:bookmarkEnd w:id="123"/>
      <w:bookmarkEnd w:id="124"/>
    </w:p>
    <w:p w14:paraId="6CE995B7" w14:textId="77777777" w:rsidR="00422E98" w:rsidRDefault="00212740">
      <w:pPr>
        <w:pStyle w:val="RedaliaTitre2"/>
      </w:pPr>
      <w:bookmarkStart w:id="126" w:name="__RefHeading___Toc62579_868557434"/>
      <w:bookmarkStart w:id="127" w:name="_Toc224036194"/>
      <w:bookmarkStart w:id="128" w:name="_Toc224203232"/>
      <w:r>
        <w:t>Facturation</w:t>
      </w:r>
      <w:bookmarkEnd w:id="126"/>
      <w:bookmarkEnd w:id="127"/>
      <w:bookmarkEnd w:id="128"/>
    </w:p>
    <w:p w14:paraId="5821757B" w14:textId="77777777" w:rsidR="00422E98" w:rsidRDefault="00212740">
      <w:pPr>
        <w:pStyle w:val="RedaliaNormal"/>
      </w:pPr>
      <w:r>
        <w:t>Les factures ne doivent comporter aucune condition générale de vente.</w:t>
      </w:r>
    </w:p>
    <w:p w14:paraId="16A4CE05" w14:textId="77777777" w:rsidR="00422E98" w:rsidRDefault="00212740">
      <w:pPr>
        <w:pStyle w:val="RedaliaNormal"/>
      </w:pPr>
      <w:r>
        <w:t xml:space="preserve">Conformément à l’ordonnance n° 2014-697 du 26 juin 2014 relative au développement de la facturation </w:t>
      </w:r>
      <w:r>
        <w:lastRenderedPageBreak/>
        <w:t>électronique, le Titulaire du marché adressera ses factures sous format dématérialisé par l’intermédiaire de la solution Chorus Pro, à l’adresse https://chorus-pro.gouv.fr.</w:t>
      </w:r>
    </w:p>
    <w:p w14:paraId="4B806397" w14:textId="77777777" w:rsidR="00422E98" w:rsidRDefault="00212740">
      <w:pPr>
        <w:pStyle w:val="RedaliaNormal"/>
      </w:pPr>
      <w:r>
        <w:t>Les factures électroniques seront transmises sur ce portail en utilisant le mode EDI, ou en déposant des fichiers PDF (signés ou non signés).</w:t>
      </w:r>
    </w:p>
    <w:p w14:paraId="17798687" w14:textId="77777777" w:rsidR="00422E98" w:rsidRDefault="00212740">
      <w:pPr>
        <w:pStyle w:val="RedaliaNormal"/>
      </w:pPr>
      <w:r>
        <w:t>Les factures doivent indiquer :</w:t>
      </w:r>
    </w:p>
    <w:p w14:paraId="2C2AA763" w14:textId="77777777" w:rsidR="00422E98" w:rsidRDefault="00212740">
      <w:pPr>
        <w:pStyle w:val="RdaliaRetraitniveau1"/>
      </w:pPr>
      <w:r>
        <w:t>La mention « Facture »</w:t>
      </w:r>
    </w:p>
    <w:p w14:paraId="7B64393C" w14:textId="77777777" w:rsidR="00422E98" w:rsidRDefault="00212740">
      <w:pPr>
        <w:pStyle w:val="RdaliaRetraitniveau1"/>
      </w:pPr>
      <w:r>
        <w:t>Le numéro d’ordre de la facture ;</w:t>
      </w:r>
    </w:p>
    <w:p w14:paraId="4EF49C72" w14:textId="77777777" w:rsidR="00422E98" w:rsidRDefault="00212740">
      <w:pPr>
        <w:pStyle w:val="RdaliaRetraitniveau1"/>
      </w:pPr>
      <w:r>
        <w:t>nom et adresse du créancier ;</w:t>
      </w:r>
    </w:p>
    <w:p w14:paraId="19229FC0" w14:textId="77777777" w:rsidR="00422E98" w:rsidRDefault="00212740">
      <w:pPr>
        <w:pStyle w:val="RdaliaRetraitniveau1"/>
      </w:pPr>
      <w:r>
        <w:t>les coordonnées complètes de son compte bancaire telles que précisées sur l’acte d’engagement ;</w:t>
      </w:r>
    </w:p>
    <w:p w14:paraId="60575686" w14:textId="77777777" w:rsidR="00422E98" w:rsidRDefault="00212740">
      <w:pPr>
        <w:pStyle w:val="RdaliaRetraitniveau1"/>
      </w:pPr>
      <w:r>
        <w:t>les n° de SIRET ou SIREN et du registre du commerce ;</w:t>
      </w:r>
    </w:p>
    <w:p w14:paraId="119F415A" w14:textId="77777777" w:rsidR="00422E98" w:rsidRDefault="00212740">
      <w:pPr>
        <w:pStyle w:val="RdaliaRetraitniveau1"/>
      </w:pPr>
      <w:r>
        <w:t>le Code APE ;</w:t>
      </w:r>
    </w:p>
    <w:p w14:paraId="259AD80A" w14:textId="01EA3DAA" w:rsidR="00422E98" w:rsidRDefault="00212740">
      <w:pPr>
        <w:pStyle w:val="RdaliaRetraitniveau1"/>
      </w:pPr>
      <w:r>
        <w:t>la désignation de la prestation ;</w:t>
      </w:r>
    </w:p>
    <w:p w14:paraId="405EAFE7" w14:textId="77777777" w:rsidR="00422E98" w:rsidRDefault="00212740">
      <w:pPr>
        <w:pStyle w:val="RdaliaRetraitniveau1"/>
      </w:pPr>
      <w:r>
        <w:t>le montant hors taxes par article et hors taxes avec remise (si remise proposée) ;</w:t>
      </w:r>
    </w:p>
    <w:p w14:paraId="0B8F1A92" w14:textId="77777777" w:rsidR="00422E98" w:rsidRDefault="00212740">
      <w:pPr>
        <w:pStyle w:val="RdaliaRetraitniveau1"/>
      </w:pPr>
      <w:r>
        <w:t>le taux et le montant des taxes ;</w:t>
      </w:r>
    </w:p>
    <w:p w14:paraId="0BFB0ADD" w14:textId="53C3B334" w:rsidR="00422E98" w:rsidRDefault="00212740">
      <w:pPr>
        <w:pStyle w:val="RdaliaRetraitniveau1"/>
      </w:pPr>
      <w:r>
        <w:t>le montant total T.T.C. ;</w:t>
      </w:r>
    </w:p>
    <w:p w14:paraId="38DC8020" w14:textId="77777777" w:rsidR="00422E98" w:rsidRDefault="00212740">
      <w:pPr>
        <w:pStyle w:val="RdaliaRetraitniveau1"/>
      </w:pPr>
      <w:r>
        <w:t>le n° du bon de commande (référence à 10 chiffres commençant par 45) ou ordre de service (une facture devant référencer un et un seul bon de commande ou ordre de service) ;</w:t>
      </w:r>
    </w:p>
    <w:p w14:paraId="7E2C1C2B" w14:textId="77777777" w:rsidR="00422E98" w:rsidRDefault="00212740">
      <w:pPr>
        <w:pStyle w:val="RdaliaRetraitniveau1"/>
      </w:pPr>
      <w:r>
        <w:t>le n° de SIRET de l’AP-HP : 267 500 452 01928 ;</w:t>
      </w:r>
    </w:p>
    <w:p w14:paraId="7D41A7EF" w14:textId="77777777" w:rsidR="00422E98" w:rsidRDefault="00212740">
      <w:pPr>
        <w:pStyle w:val="RdaliaRetraitniveau1"/>
      </w:pPr>
      <w:r>
        <w:t>le Code service de l’établissement ayant passé commande (présent sur le bon de commande);</w:t>
      </w:r>
    </w:p>
    <w:p w14:paraId="5AD48804" w14:textId="77777777" w:rsidR="00422E98" w:rsidRDefault="00212740">
      <w:pPr>
        <w:pStyle w:val="RdaliaRetraitniveau1"/>
      </w:pPr>
      <w:r>
        <w:t>le numéro de marché ;</w:t>
      </w:r>
    </w:p>
    <w:p w14:paraId="2672D599" w14:textId="10D958D0" w:rsidR="00422E98" w:rsidRDefault="00212740">
      <w:pPr>
        <w:pStyle w:val="RdaliaRetraitniveau1"/>
      </w:pPr>
      <w:r>
        <w:t>la date de réalisation de la prestation.</w:t>
      </w:r>
    </w:p>
    <w:p w14:paraId="1E7927C0" w14:textId="77777777" w:rsidR="00422E98" w:rsidRDefault="00212740">
      <w:pPr>
        <w:pStyle w:val="RedaliaNormal"/>
        <w:rPr>
          <w:b/>
        </w:rPr>
      </w:pPr>
      <w:r>
        <w:rPr>
          <w:b/>
        </w:rPr>
        <w:t>L’absence d’une des mentions listées ci-dessus entraînera un rejet de la facture.</w:t>
      </w:r>
    </w:p>
    <w:p w14:paraId="28F6AA12" w14:textId="07831AF8" w:rsidR="00422E98" w:rsidRDefault="00212740">
      <w:pPr>
        <w:pStyle w:val="RedaliaNormal"/>
        <w:rPr>
          <w:b/>
        </w:rPr>
      </w:pPr>
      <w:r>
        <w:rPr>
          <w:b/>
        </w:rPr>
        <w:t xml:space="preserve">Les </w:t>
      </w:r>
      <w:r w:rsidR="009220B0">
        <w:rPr>
          <w:b/>
        </w:rPr>
        <w:t>p</w:t>
      </w:r>
      <w:r>
        <w:rPr>
          <w:b/>
        </w:rPr>
        <w:t>restations hors marché devront faire l’objet d’une facturation différente.</w:t>
      </w:r>
    </w:p>
    <w:p w14:paraId="19E74CA8" w14:textId="77777777" w:rsidR="00422E98" w:rsidRDefault="00212740">
      <w:pPr>
        <w:pStyle w:val="RedaliaNormal"/>
      </w:pPr>
      <w:r>
        <w:rPr>
          <w:b/>
          <w:u w:val="single"/>
        </w:rPr>
        <w:t>Escompte :</w:t>
      </w:r>
    </w:p>
    <w:p w14:paraId="597493E2" w14:textId="77777777" w:rsidR="00422E98" w:rsidRDefault="00212740">
      <w:pPr>
        <w:pStyle w:val="RedaliaNormal"/>
      </w:pPr>
      <w:r>
        <w:t>La mise en place de la dématérialisation constitue une fluidification des échanges entre l’AP-HP et ses fournisseurs et se traduira pour les fournisseurs de l’AP-HP par des gains de traitement des commandes émises.</w:t>
      </w:r>
    </w:p>
    <w:p w14:paraId="685A308C" w14:textId="77777777" w:rsidR="00422E98" w:rsidRDefault="00212740">
      <w:pPr>
        <w:pStyle w:val="RedaliaNormal"/>
      </w:pPr>
      <w:r>
        <w:t>L’AP-HP est en mesure de prendre en compte les factures avec escompte.</w:t>
      </w:r>
    </w:p>
    <w:p w14:paraId="670556D4" w14:textId="77777777" w:rsidR="00422E98" w:rsidRDefault="00212740">
      <w:pPr>
        <w:pStyle w:val="RedaliaNormal"/>
      </w:pPr>
      <w:r>
        <w:t>Les factures bénéficiant d'un escompte feront l'objet d'un traitement prioritaire. Aussi le fournisseur devra indiquer dans son offre s’il consent un escompte à l’APHP ainsi que le taux accordé. Le taux proposé est à renseigner dans les annexes financières.</w:t>
      </w:r>
    </w:p>
    <w:p w14:paraId="52E0F967" w14:textId="77777777" w:rsidR="00422E98" w:rsidRDefault="00212740">
      <w:pPr>
        <w:pStyle w:val="RedaliaTitre2"/>
      </w:pPr>
      <w:bookmarkStart w:id="129" w:name="_Toc6992181"/>
      <w:bookmarkStart w:id="130" w:name="__RefHeading___Toc62581_868557434"/>
      <w:bookmarkStart w:id="131" w:name="_Toc156910296"/>
      <w:bookmarkStart w:id="132" w:name="_Toc224036195"/>
      <w:bookmarkStart w:id="133" w:name="_Toc224203233"/>
      <w:bookmarkEnd w:id="129"/>
      <w:r>
        <w:t>Paiement</w:t>
      </w:r>
      <w:bookmarkEnd w:id="130"/>
      <w:bookmarkEnd w:id="131"/>
      <w:bookmarkEnd w:id="132"/>
      <w:bookmarkEnd w:id="133"/>
    </w:p>
    <w:p w14:paraId="1BCCBDF6" w14:textId="77777777" w:rsidR="00422E98" w:rsidRDefault="00212740">
      <w:pPr>
        <w:pStyle w:val="RedaliaNormal"/>
      </w:pPr>
      <w:r>
        <w:t>Le paiement s’effectue selon les règles de la comptabilité publique, dans les conditions prévues au chapitre 2 « prix et règlement » du cahier des clauses administratives générales-FCS.</w:t>
      </w:r>
    </w:p>
    <w:p w14:paraId="18A03C2B" w14:textId="77777777" w:rsidR="00422E98" w:rsidRDefault="00212740">
      <w:pPr>
        <w:pStyle w:val="RedaliaNormal"/>
      </w:pPr>
      <w:r>
        <w:t>En application de l’article R. 2192-11 du Code de la commande publique, le délai maximum de paiement est de 50 jours à compter de la présentation de la demande de paiement.</w:t>
      </w:r>
    </w:p>
    <w:p w14:paraId="56310121" w14:textId="77777777" w:rsidR="00422E98" w:rsidRDefault="00212740">
      <w:pPr>
        <w:pStyle w:val="RedaliaNormal"/>
      </w:pPr>
      <w:r>
        <w:t>Le défaut de paiement dans ce délai fait courir de plein droit, et sans autre formalité, des intérêts moratoires au bénéfice du Titulaire ou du sous-traitant payé directement, conformément à la réglementation en vigueur notamment aux dispositions des articles R. 2192-31 à R. 2192-36 du Code de la commande publique.</w:t>
      </w:r>
    </w:p>
    <w:p w14:paraId="31054214" w14:textId="30569C24" w:rsidR="00422E98" w:rsidRDefault="00212740">
      <w:pPr>
        <w:pStyle w:val="RedaliaNormal"/>
      </w:pPr>
      <w:r>
        <w:t>Ce délai est néanmoins suspendu en cas de rejet de la demande de paiement par le pouvoir adjudicateur à des fins de correction jusqu’à la remise d’une nouvelle facture en bonne et due forme.</w:t>
      </w:r>
    </w:p>
    <w:p w14:paraId="05B0E214" w14:textId="48AD7257" w:rsidR="00615DA7" w:rsidRDefault="00615DA7">
      <w:pPr>
        <w:pStyle w:val="RedaliaNormal"/>
      </w:pPr>
    </w:p>
    <w:p w14:paraId="41083FF5" w14:textId="77777777" w:rsidR="00615DA7" w:rsidRDefault="00615DA7">
      <w:pPr>
        <w:pStyle w:val="RedaliaNormal"/>
      </w:pPr>
    </w:p>
    <w:p w14:paraId="31C4D31B" w14:textId="77777777" w:rsidR="00422E98" w:rsidRDefault="00212740">
      <w:pPr>
        <w:pStyle w:val="RedaliaTitre2"/>
      </w:pPr>
      <w:bookmarkStart w:id="134" w:name="__RefHeading___Toc62583_868557434"/>
      <w:bookmarkStart w:id="135" w:name="_Toc224036196"/>
      <w:bookmarkStart w:id="136" w:name="_Toc224203234"/>
      <w:r>
        <w:t>Avances</w:t>
      </w:r>
      <w:bookmarkEnd w:id="134"/>
      <w:bookmarkEnd w:id="135"/>
      <w:bookmarkEnd w:id="136"/>
    </w:p>
    <w:p w14:paraId="66E3847A" w14:textId="77777777" w:rsidR="00422E98" w:rsidRDefault="00212740">
      <w:pPr>
        <w:pStyle w:val="RedaliaNormal"/>
      </w:pPr>
      <w:r>
        <w:t>Le Titulaire bénéficie de l’avance, sous réserve des conditions visées aux articles L. 2191-2 et L. 2191-3 du Code de la commande publique. Il peut y renoncer en le mentionnant expressément sur l’acte d’engagement.</w:t>
      </w:r>
    </w:p>
    <w:p w14:paraId="415E3C13" w14:textId="77777777" w:rsidR="00422E98" w:rsidRDefault="00212740">
      <w:pPr>
        <w:pStyle w:val="RedaliaNormal"/>
      </w:pPr>
      <w:r>
        <w:t>Le titulaire ou son sous-traitant admis au paiement direct bénéficient d'une avance calculée en application du code de la commande publique dès lors que le marché respecte les conditions mentionnées à l'article R. 2191-3.</w:t>
      </w:r>
    </w:p>
    <w:p w14:paraId="57337320" w14:textId="77777777" w:rsidR="00422E98" w:rsidRDefault="00212740">
      <w:pPr>
        <w:pStyle w:val="RedaliaNormal"/>
      </w:pPr>
      <w:r>
        <w:t xml:space="preserve">Lorsque le titulaire ou le sous-traitant est une petite ou moyenne entreprise au sens du code de la commande publique, le taux de l'avance mentionné à l'article R. 2191-10 est fixé à </w:t>
      </w:r>
      <w:r>
        <w:rPr>
          <w:b/>
          <w:bCs/>
        </w:rPr>
        <w:t>30 %.</w:t>
      </w:r>
    </w:p>
    <w:p w14:paraId="6BD484BD" w14:textId="77777777" w:rsidR="00422E98" w:rsidRDefault="00212740">
      <w:pPr>
        <w:pStyle w:val="RedaliaNormal"/>
      </w:pPr>
      <w:r>
        <w:t xml:space="preserve">Lorsque le titulaire ou le sous-traitant n'est pas une petite ou moyenne entreprise au sens du code de la commande publique, le taux de l'avance est fixé au taux minimal de </w:t>
      </w:r>
      <w:r>
        <w:rPr>
          <w:b/>
          <w:bCs/>
        </w:rPr>
        <w:t>5%</w:t>
      </w:r>
      <w:r>
        <w:t xml:space="preserve"> prévu à l'article R. 2191-7 du code de la commande publique.</w:t>
      </w:r>
    </w:p>
    <w:p w14:paraId="52F53900" w14:textId="77777777" w:rsidR="00422E98" w:rsidRDefault="00212740">
      <w:pPr>
        <w:pStyle w:val="RedaliaNormal"/>
      </w:pPr>
      <w:r>
        <w:t>L'avance est versée et remboursée selon les dispositions du code de la commande publique.</w:t>
      </w:r>
    </w:p>
    <w:p w14:paraId="24989609" w14:textId="77777777" w:rsidR="00422E98" w:rsidRDefault="00212740">
      <w:pPr>
        <w:pStyle w:val="RedaliaTitre1"/>
      </w:pPr>
      <w:bookmarkStart w:id="137" w:name="_Toc156910297"/>
      <w:bookmarkStart w:id="138" w:name="__RefHeading___Toc62585_868557434"/>
      <w:bookmarkStart w:id="139" w:name="_Toc224036197"/>
      <w:bookmarkStart w:id="140" w:name="_Toc224203235"/>
      <w:r>
        <w:t>Assurances</w:t>
      </w:r>
      <w:bookmarkEnd w:id="137"/>
      <w:bookmarkEnd w:id="138"/>
      <w:bookmarkEnd w:id="139"/>
      <w:bookmarkEnd w:id="140"/>
    </w:p>
    <w:p w14:paraId="0CC0935E" w14:textId="77777777" w:rsidR="00422E98" w:rsidRDefault="00212740">
      <w:pPr>
        <w:pStyle w:val="RedaliaNormal"/>
      </w:pPr>
      <w:r>
        <w:t>Le Titulaire doit justifier d’une assurance contractée auprès d’une compagnie agréée, garantissant sa responsabilité civile :</w:t>
      </w:r>
    </w:p>
    <w:p w14:paraId="52E2242F" w14:textId="77777777" w:rsidR="00422E98" w:rsidRDefault="00212740">
      <w:pPr>
        <w:pStyle w:val="RdaliaRetraitniveau1"/>
      </w:pPr>
      <w:r>
        <w:t>pour pertes et dommages causés aux biens par des personnes dont l’assuré est civilement responsable, en vertu de l’article 1242 du Code Civil, quelles que soient la nature et la gravité des fautes de ces personnes ;</w:t>
      </w:r>
    </w:p>
    <w:p w14:paraId="48931144" w14:textId="77777777" w:rsidR="00422E98" w:rsidRDefault="00212740">
      <w:pPr>
        <w:pStyle w:val="RdaliaRetraitniveau1"/>
      </w:pPr>
      <w:r>
        <w:t>pour pertes et dommages causés aux tiers du fait d’accidents ou d’incendies par ses matériels d’industrie, de commerce ou d’exploitation ;</w:t>
      </w:r>
    </w:p>
    <w:p w14:paraId="4D0A30A6" w14:textId="77777777" w:rsidR="00422E98" w:rsidRDefault="00212740">
      <w:pPr>
        <w:pStyle w:val="RdaliaRetraitniveau1"/>
      </w:pPr>
      <w:r>
        <w:t>pour vol et détérioration du matériel de l’Assistance Publique – Hôpitaux de Paris dont il effectuera le remplacement sur la base de la valeur à neuf desdits matériels.</w:t>
      </w:r>
    </w:p>
    <w:p w14:paraId="1AF92D12" w14:textId="77777777" w:rsidR="00422E98" w:rsidRDefault="00212740">
      <w:pPr>
        <w:pStyle w:val="RedaliaTitre1"/>
      </w:pPr>
      <w:bookmarkStart w:id="141" w:name="_Toc156910298"/>
      <w:bookmarkStart w:id="142" w:name="__RefHeading___Toc62587_868557434"/>
      <w:bookmarkStart w:id="143" w:name="_Toc224036198"/>
      <w:bookmarkStart w:id="144" w:name="_Toc224203236"/>
      <w:r>
        <w:t>Nantissement et garantie</w:t>
      </w:r>
      <w:bookmarkEnd w:id="141"/>
      <w:bookmarkEnd w:id="142"/>
      <w:bookmarkEnd w:id="143"/>
      <w:bookmarkEnd w:id="144"/>
    </w:p>
    <w:p w14:paraId="6442BA11" w14:textId="77777777" w:rsidR="00422E98" w:rsidRDefault="00212740">
      <w:pPr>
        <w:pStyle w:val="RedaliaNormal"/>
      </w:pPr>
      <w:r>
        <w:t>Le marché peut faire l’objet d’un nantissement prévu à l’article L2191-8 du Code de la commande publique.</w:t>
      </w:r>
    </w:p>
    <w:p w14:paraId="6EE916A8" w14:textId="77777777" w:rsidR="00422E98" w:rsidRDefault="00212740">
      <w:pPr>
        <w:pStyle w:val="RedaliaTitre1"/>
      </w:pPr>
      <w:bookmarkStart w:id="145" w:name="_Toc156910299"/>
      <w:bookmarkStart w:id="146" w:name="__RefHeading___Toc62589_868557434"/>
      <w:bookmarkStart w:id="147" w:name="_Toc224036199"/>
      <w:bookmarkStart w:id="148" w:name="_Toc224203237"/>
      <w:r>
        <w:t>Retenue de garantie</w:t>
      </w:r>
      <w:bookmarkEnd w:id="145"/>
      <w:bookmarkEnd w:id="146"/>
      <w:bookmarkEnd w:id="147"/>
      <w:bookmarkEnd w:id="148"/>
    </w:p>
    <w:p w14:paraId="7F172E3A" w14:textId="77777777" w:rsidR="00422E98" w:rsidRDefault="00212740">
      <w:pPr>
        <w:pStyle w:val="RedaliaNormal"/>
      </w:pPr>
      <w:r>
        <w:t>Aucune retenue de garantie ne sera effectuée.</w:t>
      </w:r>
    </w:p>
    <w:p w14:paraId="3755695F" w14:textId="77777777" w:rsidR="00422E98" w:rsidRDefault="00212740">
      <w:pPr>
        <w:pStyle w:val="RedaliaTitre1"/>
      </w:pPr>
      <w:bookmarkStart w:id="149" w:name="_Toc156910300"/>
      <w:bookmarkStart w:id="150" w:name="__RefHeading___Toc62591_868557434"/>
      <w:bookmarkStart w:id="151" w:name="_Toc224036200"/>
      <w:bookmarkStart w:id="152" w:name="_Toc224203238"/>
      <w:r>
        <w:t>Pénalités – Résiliation</w:t>
      </w:r>
      <w:bookmarkEnd w:id="149"/>
      <w:bookmarkEnd w:id="150"/>
      <w:bookmarkEnd w:id="151"/>
      <w:bookmarkEnd w:id="152"/>
    </w:p>
    <w:p w14:paraId="62B8368E" w14:textId="77777777" w:rsidR="00422E98" w:rsidRDefault="00212740">
      <w:pPr>
        <w:pStyle w:val="RedaliaTitre2"/>
      </w:pPr>
      <w:bookmarkStart w:id="153" w:name="_Toc6992187"/>
      <w:bookmarkStart w:id="154" w:name="_Toc156910301"/>
      <w:bookmarkStart w:id="155" w:name="__RefHeading___Toc62593_868557434"/>
      <w:bookmarkStart w:id="156" w:name="_Toc224036201"/>
      <w:bookmarkStart w:id="157" w:name="_Toc224203239"/>
      <w:bookmarkEnd w:id="153"/>
      <w:r>
        <w:t>Pénalités</w:t>
      </w:r>
      <w:bookmarkEnd w:id="154"/>
      <w:bookmarkEnd w:id="155"/>
      <w:bookmarkEnd w:id="156"/>
      <w:bookmarkEnd w:id="157"/>
    </w:p>
    <w:p w14:paraId="5011C5A5" w14:textId="7ED29F9A" w:rsidR="00422E98" w:rsidRDefault="00212740">
      <w:pPr>
        <w:pStyle w:val="RedaliaNormal"/>
      </w:pPr>
      <w:r>
        <w:t>En cas d’absence de l’intervenant le jour même de la formation et</w:t>
      </w:r>
      <w:r w:rsidR="009220B0">
        <w:t>/ou</w:t>
      </w:r>
      <w:r>
        <w:t xml:space="preserve"> en cas de défaillance du formateur aux exigences de la formation, le prestataire devra impérativement remplacer la personne défaillante par une personne ayant des compétences pédagogiques équivalentes. </w:t>
      </w:r>
    </w:p>
    <w:p w14:paraId="54D81F89" w14:textId="355BBDC3" w:rsidR="00422E98" w:rsidRDefault="00212740">
      <w:pPr>
        <w:pStyle w:val="RedaliaNormal"/>
      </w:pPr>
      <w:r>
        <w:t>Si la journée ne peut être assurée, une pénalité correspondant à 50 % du prix de la journée est appliquée sous forme d’avoir sur la facture</w:t>
      </w:r>
      <w:r w:rsidR="009220B0">
        <w:t xml:space="preserve"> ou par l’émission d’un titre de recette</w:t>
      </w:r>
      <w:r>
        <w:t>, étant entendu que la journée non faite n’est pas facturée. Cette pénalité est imputée au titulaire, sous forme d'avoir, sur la facture relative à la réalisation de la prestation de formation suivante.</w:t>
      </w:r>
    </w:p>
    <w:p w14:paraId="023EA763" w14:textId="77777777" w:rsidR="00422E98" w:rsidRDefault="00212740">
      <w:pPr>
        <w:pStyle w:val="RedaliaNormal"/>
      </w:pPr>
      <w:r>
        <w:t>Indépendamment des pénalités de retard, l’Assistance Publique - Hôpitaux de Paris aura la faculté de pourvoir aux besoins du service aux frais et risques du titulaire.</w:t>
      </w:r>
    </w:p>
    <w:p w14:paraId="38A8218F" w14:textId="77777777" w:rsidR="00422E98" w:rsidRDefault="00212740">
      <w:pPr>
        <w:pStyle w:val="RedaliaNormal"/>
      </w:pPr>
      <w:r>
        <w:t>En cas de non-respect des obligations définies au présent Cahier des clauses administratives particulières relatives à la production périodique des attestations fiscales et sociales, le Titulaire pourra se voir appliquer des pénalités de 500 euros par jour de retard. Le montant total de celles-ci ne peut excéder 10 % du montant minimum du marché ni la somme de 45 000 euros.</w:t>
      </w:r>
    </w:p>
    <w:p w14:paraId="251C4551" w14:textId="77777777" w:rsidR="00422E98" w:rsidRDefault="00212740">
      <w:pPr>
        <w:pStyle w:val="RedaliaNormal"/>
      </w:pPr>
      <w:r>
        <w:lastRenderedPageBreak/>
        <w:t>Dans le cas où le titulaire ne transmet pas ses données statistiques dans les délais prévus à l’article « </w:t>
      </w:r>
      <w:r>
        <w:rPr>
          <w:i/>
        </w:rPr>
        <w:t>Données statistiques</w:t>
      </w:r>
      <w:r>
        <w:t> » du présent document, ACHAT pourra émettre un titre de recette correspondant à une pénalité financière de 30 euros par jour de retard à compter du 45eme jour suivant la fin du trimestre.</w:t>
      </w:r>
    </w:p>
    <w:p w14:paraId="489C0127" w14:textId="77777777" w:rsidR="00422E98" w:rsidRDefault="00212740">
      <w:pPr>
        <w:pStyle w:val="RedaliaTitre2"/>
      </w:pPr>
      <w:bookmarkStart w:id="158" w:name="_Toc156910302"/>
      <w:bookmarkStart w:id="159" w:name="__RefHeading___Toc62595_868557434"/>
      <w:bookmarkStart w:id="160" w:name="_Toc224036202"/>
      <w:bookmarkStart w:id="161" w:name="_Toc224203240"/>
      <w:r>
        <w:t>Résiliation</w:t>
      </w:r>
      <w:bookmarkEnd w:id="158"/>
      <w:bookmarkEnd w:id="159"/>
      <w:bookmarkEnd w:id="160"/>
      <w:bookmarkEnd w:id="161"/>
    </w:p>
    <w:p w14:paraId="23E50F02" w14:textId="77777777" w:rsidR="00422E98" w:rsidRDefault="00212740">
      <w:pPr>
        <w:pStyle w:val="RedaliaNormal"/>
      </w:pPr>
      <w:r>
        <w:t>L’Assistance Publique – Hôpitaux de Paris peut, si le prestataire ne remplit pas les obligations que lui impose les documents contractuels, ou s’il les remplit de façon inexacte ou incomplète, prononcer la résiliation du marché après deux mises en demeure ou une seule mise en demeure en cas de manquement particulièrement important dans les conditions prévues à l’article 41 CCAG / FCS (Chapitre VI). Le Titulaire est tenu de présenter ses observations dans un délai de quinze jours.</w:t>
      </w:r>
    </w:p>
    <w:p w14:paraId="257D9166" w14:textId="77777777" w:rsidR="00422E98" w:rsidRDefault="00212740">
      <w:pPr>
        <w:pStyle w:val="RedaliaNormal"/>
      </w:pPr>
      <w:r>
        <w:t>Sans réponse satisfaisante du Titulaire à la mise en demeure, l’Assistance Publique – Hôpitaux de Paris peut alors passer un marché de substitution avec d’autres fournisseurs, aux frais et risques du fournisseur déchu, après notification à ce dernier, et ce conformément aux dispositions du chapitre VI du Cahier des Clauses Administratives Générales / FCS en vigueur à la date de publication de l’avis de mise en concurrence.</w:t>
      </w:r>
    </w:p>
    <w:p w14:paraId="5D3FCF71" w14:textId="77777777" w:rsidR="00422E98" w:rsidRDefault="00212740">
      <w:pPr>
        <w:pStyle w:val="RedaliaNormal"/>
      </w:pPr>
      <w:r>
        <w:t>Le marché sera résilié sans indemnité aux torts du Titulaire en cas d’inexactitude des renseignements prévus aux articles R2143-5 à R243-12 du Code de la commande publique, et ce sans mise en demeure préalable.</w:t>
      </w:r>
    </w:p>
    <w:p w14:paraId="740616A3" w14:textId="77777777" w:rsidR="00422E98" w:rsidRDefault="00212740">
      <w:pPr>
        <w:pStyle w:val="RedaliaNormal"/>
      </w:pPr>
      <w:r>
        <w:t>Si l’Assistance Publique – Hôpitaux de Paris décide de procéder à la résiliation du marché, elle le notifiera au Titulaire par lettre de la Directrice d’ACHAT en recommandé avec accusé de réception au plus tard un mois avant la date effective de résiliation.</w:t>
      </w:r>
    </w:p>
    <w:p w14:paraId="289F5D55" w14:textId="77777777" w:rsidR="00422E98" w:rsidRDefault="00212740">
      <w:pPr>
        <w:pStyle w:val="RedaliaTitre1"/>
      </w:pPr>
      <w:bookmarkStart w:id="162" w:name="_Toc6992157"/>
      <w:bookmarkStart w:id="163" w:name="__RefHeading___Toc62597_868557434"/>
      <w:bookmarkStart w:id="164" w:name="_Toc156910303"/>
      <w:bookmarkStart w:id="165" w:name="_Toc224036203"/>
      <w:bookmarkStart w:id="166" w:name="_Toc224203241"/>
      <w:bookmarkEnd w:id="162"/>
      <w:r>
        <w:t>Litiges</w:t>
      </w:r>
      <w:bookmarkEnd w:id="163"/>
      <w:bookmarkEnd w:id="164"/>
      <w:bookmarkEnd w:id="165"/>
      <w:bookmarkEnd w:id="166"/>
    </w:p>
    <w:p w14:paraId="04CC51EF" w14:textId="77777777" w:rsidR="00422E98" w:rsidRDefault="00212740">
      <w:pPr>
        <w:pStyle w:val="RedaliaNormal"/>
      </w:pPr>
      <w:r>
        <w:t>Il est formellement spécifié qu’en aucun cas ou pour quelque motif que ce soit, les contestations qui pourraient survenir entre l’Assistance Publique - Hôpitaux de Paris et le Titulaire du marché ne peuvent être invoquées par ce dernier comme cause d’arrêt ou de suspension même momentanée des prestations à effectuer.</w:t>
      </w:r>
    </w:p>
    <w:p w14:paraId="2D6FFF50" w14:textId="77777777" w:rsidR="00422E98" w:rsidRDefault="00212740">
      <w:pPr>
        <w:pStyle w:val="RedaliaNormal"/>
      </w:pPr>
      <w:r>
        <w:t>Les parties conviennent que le Tribunal Administratif de Paris est seul compétent en cas de litige, conformément à l’article R312-11 du Code de Justice Administrative.</w:t>
      </w:r>
    </w:p>
    <w:p w14:paraId="3CA27076" w14:textId="77777777" w:rsidR="00422E98" w:rsidRDefault="00212740">
      <w:pPr>
        <w:pStyle w:val="RedaliaNormal"/>
        <w:rPr>
          <w:b/>
          <w:bCs/>
        </w:rPr>
      </w:pPr>
      <w:r>
        <w:rPr>
          <w:b/>
          <w:bCs/>
        </w:rPr>
        <w:t>Médiation interne au Pôle d’Intérêt Commun ACHAT : Achats Centraux, Hôteliers, Alimentaires et Technologiques</w:t>
      </w:r>
    </w:p>
    <w:p w14:paraId="3EC134E3" w14:textId="77777777" w:rsidR="00422E98" w:rsidRDefault="00212740">
      <w:pPr>
        <w:pStyle w:val="RedaliaNormal"/>
      </w:pPr>
      <w:r>
        <w:t>Il est possible, pour les parties au présent contrat, de saisir le médiateur interne à ACHAT concernant les difficultés dans l’exécution du présent marché.</w:t>
      </w:r>
    </w:p>
    <w:p w14:paraId="1516B006" w14:textId="77777777" w:rsidR="00422E98" w:rsidRDefault="00212740">
      <w:pPr>
        <w:pStyle w:val="RedaliaNormal"/>
      </w:pPr>
      <w:r>
        <w:t xml:space="preserve">E-mail : </w:t>
      </w:r>
      <w:hyperlink r:id="rId9" w:history="1">
        <w:r>
          <w:rPr>
            <w:rStyle w:val="Lienhypertexte"/>
          </w:rPr>
          <w:t>mailto:mediation.interne.aca@aphp.fr</w:t>
        </w:r>
      </w:hyperlink>
    </w:p>
    <w:p w14:paraId="226B9B91" w14:textId="77777777" w:rsidR="00422E98" w:rsidRDefault="00212740">
      <w:pPr>
        <w:pStyle w:val="RedaliaTitre1"/>
      </w:pPr>
      <w:bookmarkStart w:id="167" w:name="_Toc156910304"/>
      <w:bookmarkStart w:id="168" w:name="__RefHeading___Toc62599_868557434"/>
      <w:bookmarkStart w:id="169" w:name="_Toc224036204"/>
      <w:bookmarkStart w:id="170" w:name="_Toc224203242"/>
      <w:r>
        <w:t>Dérogations</w:t>
      </w:r>
      <w:bookmarkEnd w:id="167"/>
      <w:bookmarkEnd w:id="168"/>
      <w:bookmarkEnd w:id="169"/>
      <w:bookmarkEnd w:id="170"/>
    </w:p>
    <w:p w14:paraId="153BC4CC" w14:textId="77777777" w:rsidR="00422E98" w:rsidRDefault="00212740">
      <w:pPr>
        <w:pStyle w:val="RdaliaRetraitniveau1"/>
      </w:pPr>
      <w:r>
        <w:t>L’article « Pénalités » du présent cahier des clauses administratives particulières (CCAP) déroge à l’article 14 du CCAG FCS relatif aux « pénalités pour retard ».</w:t>
      </w:r>
    </w:p>
    <w:p w14:paraId="30F985A6" w14:textId="77777777" w:rsidR="00422E98" w:rsidRDefault="00212740">
      <w:pPr>
        <w:pStyle w:val="RdaliaRetraitniveau1"/>
      </w:pPr>
      <w:r>
        <w:t>Les articles « Obligations du prestataire » et « Pénalités – Résiliation » du présent cahier des clauses administratives particulières (CCAP) dérogent à l’article 41 du CCAG FCS relatif à la résiliation aux torts pour défaut d’acquittement des obligations.</w:t>
      </w:r>
    </w:p>
    <w:p w14:paraId="6F890C57" w14:textId="77777777" w:rsidR="00422E98" w:rsidRDefault="00212740">
      <w:pPr>
        <w:pStyle w:val="RdaliaRetraitniveau1"/>
        <w:sectPr w:rsidR="00422E98">
          <w:footerReference w:type="default" r:id="rId10"/>
          <w:pgSz w:w="11906" w:h="16838"/>
          <w:pgMar w:top="1134" w:right="1418" w:bottom="1843" w:left="1418" w:header="720" w:footer="1134" w:gutter="0"/>
          <w:cols w:space="720"/>
        </w:sectPr>
      </w:pPr>
      <w:r>
        <w:t>L’article « Documents contractuels » déroge à l’article 4 du CCAG FCS sur l’ordre de priorité des pièces contractuelles.</w:t>
      </w:r>
    </w:p>
    <w:p w14:paraId="77AB5A0A" w14:textId="77777777" w:rsidR="00422E98" w:rsidRDefault="00212740">
      <w:pPr>
        <w:pStyle w:val="RedaliaAnnexe"/>
        <w:numPr>
          <w:ilvl w:val="0"/>
          <w:numId w:val="31"/>
        </w:numPr>
        <w:spacing w:before="0" w:after="0"/>
        <w:ind w:left="397"/>
        <w:outlineLvl w:val="9"/>
      </w:pPr>
      <w:r>
        <w:lastRenderedPageBreak/>
        <w:t>Modèle souhaité pour les statistiques</w:t>
      </w:r>
    </w:p>
    <w:p w14:paraId="03AA3C54" w14:textId="77777777" w:rsidR="00422E98" w:rsidRDefault="00422E98">
      <w:pPr>
        <w:pStyle w:val="RedaliaNormal"/>
      </w:pPr>
    </w:p>
    <w:tbl>
      <w:tblPr>
        <w:tblW w:w="15032" w:type="dxa"/>
        <w:tblInd w:w="-459" w:type="dxa"/>
        <w:tblLayout w:type="fixed"/>
        <w:tblCellMar>
          <w:left w:w="10" w:type="dxa"/>
          <w:right w:w="10" w:type="dxa"/>
        </w:tblCellMar>
        <w:tblLook w:val="0000" w:firstRow="0" w:lastRow="0" w:firstColumn="0" w:lastColumn="0" w:noHBand="0" w:noVBand="0"/>
      </w:tblPr>
      <w:tblGrid>
        <w:gridCol w:w="1134"/>
        <w:gridCol w:w="861"/>
        <w:gridCol w:w="861"/>
        <w:gridCol w:w="861"/>
        <w:gridCol w:w="861"/>
        <w:gridCol w:w="809"/>
        <w:gridCol w:w="862"/>
        <w:gridCol w:w="862"/>
        <w:gridCol w:w="827"/>
        <w:gridCol w:w="867"/>
        <w:gridCol w:w="867"/>
        <w:gridCol w:w="1350"/>
        <w:gridCol w:w="992"/>
        <w:gridCol w:w="867"/>
        <w:gridCol w:w="1017"/>
        <w:gridCol w:w="1134"/>
      </w:tblGrid>
      <w:tr w:rsidR="00422E98" w14:paraId="441CDD40"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4D91E62" w14:textId="77777777" w:rsidR="00422E98" w:rsidRDefault="00212740">
            <w:pPr>
              <w:pStyle w:val="RedaliaNormal"/>
              <w:jc w:val="center"/>
            </w:pPr>
            <w:r>
              <w:t>1</w:t>
            </w:r>
          </w:p>
        </w:tc>
        <w:tc>
          <w:tcPr>
            <w:tcW w:w="861"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86F7477" w14:textId="77777777" w:rsidR="00422E98" w:rsidRDefault="00212740">
            <w:pPr>
              <w:pStyle w:val="RedaliaNormal"/>
              <w:jc w:val="center"/>
            </w:pPr>
            <w:r>
              <w:t>2</w:t>
            </w:r>
          </w:p>
        </w:tc>
        <w:tc>
          <w:tcPr>
            <w:tcW w:w="861"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6D3AB0F" w14:textId="77777777" w:rsidR="00422E98" w:rsidRDefault="00212740">
            <w:pPr>
              <w:pStyle w:val="RedaliaNormal"/>
              <w:jc w:val="center"/>
            </w:pPr>
            <w:r>
              <w:t>3</w:t>
            </w:r>
          </w:p>
        </w:tc>
        <w:tc>
          <w:tcPr>
            <w:tcW w:w="861"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563045" w14:textId="77777777" w:rsidR="00422E98" w:rsidRDefault="00212740">
            <w:pPr>
              <w:pStyle w:val="RedaliaNormal"/>
              <w:jc w:val="center"/>
            </w:pPr>
            <w:r>
              <w:t>4</w:t>
            </w:r>
          </w:p>
        </w:tc>
        <w:tc>
          <w:tcPr>
            <w:tcW w:w="861"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286AE65" w14:textId="77777777" w:rsidR="00422E98" w:rsidRDefault="00212740">
            <w:pPr>
              <w:pStyle w:val="RedaliaNormal"/>
              <w:jc w:val="center"/>
            </w:pPr>
            <w:r>
              <w:t>5</w:t>
            </w:r>
          </w:p>
        </w:tc>
        <w:tc>
          <w:tcPr>
            <w:tcW w:w="809"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3DD1EC0" w14:textId="77777777" w:rsidR="00422E98" w:rsidRDefault="00212740">
            <w:pPr>
              <w:pStyle w:val="RedaliaNormal"/>
              <w:jc w:val="center"/>
            </w:pPr>
            <w:r>
              <w:t>6</w:t>
            </w:r>
          </w:p>
        </w:tc>
        <w:tc>
          <w:tcPr>
            <w:tcW w:w="862"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4F17F38" w14:textId="77777777" w:rsidR="00422E98" w:rsidRDefault="00212740">
            <w:pPr>
              <w:pStyle w:val="RedaliaNormal"/>
              <w:jc w:val="center"/>
            </w:pPr>
            <w:r>
              <w:t>7</w:t>
            </w:r>
          </w:p>
        </w:tc>
        <w:tc>
          <w:tcPr>
            <w:tcW w:w="862"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FAA6E86" w14:textId="77777777" w:rsidR="00422E98" w:rsidRDefault="00212740">
            <w:pPr>
              <w:pStyle w:val="RedaliaNormal"/>
              <w:jc w:val="center"/>
            </w:pPr>
            <w:r>
              <w:t>8</w:t>
            </w:r>
          </w:p>
        </w:tc>
        <w:tc>
          <w:tcPr>
            <w:tcW w:w="8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85EC2B9" w14:textId="77777777" w:rsidR="00422E98" w:rsidRDefault="00212740">
            <w:pPr>
              <w:pStyle w:val="RedaliaNormal"/>
              <w:jc w:val="center"/>
            </w:pPr>
            <w:r>
              <w:t>9</w:t>
            </w:r>
          </w:p>
        </w:tc>
        <w:tc>
          <w:tcPr>
            <w:tcW w:w="86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6612E51" w14:textId="77777777" w:rsidR="00422E98" w:rsidRDefault="00212740">
            <w:pPr>
              <w:pStyle w:val="RedaliaNormal"/>
              <w:jc w:val="center"/>
            </w:pPr>
            <w:r>
              <w:t>10</w:t>
            </w:r>
          </w:p>
        </w:tc>
        <w:tc>
          <w:tcPr>
            <w:tcW w:w="86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93A9D9D" w14:textId="77777777" w:rsidR="00422E98" w:rsidRDefault="00212740">
            <w:pPr>
              <w:pStyle w:val="RedaliaNormal"/>
              <w:jc w:val="center"/>
            </w:pPr>
            <w:r>
              <w:t>11</w:t>
            </w:r>
          </w:p>
        </w:tc>
        <w:tc>
          <w:tcPr>
            <w:tcW w:w="1350"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8BD4EC0" w14:textId="77777777" w:rsidR="00422E98" w:rsidRDefault="00212740">
            <w:pPr>
              <w:pStyle w:val="RedaliaNormal"/>
              <w:jc w:val="center"/>
            </w:pPr>
            <w:r>
              <w:t>12</w:t>
            </w:r>
          </w:p>
        </w:tc>
        <w:tc>
          <w:tcPr>
            <w:tcW w:w="992"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182F6DD" w14:textId="77777777" w:rsidR="00422E98" w:rsidRDefault="00212740">
            <w:pPr>
              <w:pStyle w:val="RedaliaNormal"/>
              <w:jc w:val="center"/>
            </w:pPr>
            <w:r>
              <w:t>13</w:t>
            </w:r>
          </w:p>
        </w:tc>
        <w:tc>
          <w:tcPr>
            <w:tcW w:w="86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8455154" w14:textId="77777777" w:rsidR="00422E98" w:rsidRDefault="00212740">
            <w:pPr>
              <w:pStyle w:val="RedaliaNormal"/>
              <w:jc w:val="center"/>
            </w:pPr>
            <w:r>
              <w:t>14</w:t>
            </w:r>
          </w:p>
        </w:tc>
        <w:tc>
          <w:tcPr>
            <w:tcW w:w="101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64DE393" w14:textId="77777777" w:rsidR="00422E98" w:rsidRDefault="00212740">
            <w:pPr>
              <w:pStyle w:val="RedaliaNormal"/>
              <w:jc w:val="center"/>
            </w:pPr>
            <w:r>
              <w:t>15</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5205300" w14:textId="77777777" w:rsidR="00422E98" w:rsidRDefault="00212740">
            <w:pPr>
              <w:pStyle w:val="RedaliaNormal"/>
              <w:jc w:val="center"/>
            </w:pPr>
            <w:r>
              <w:t>16</w:t>
            </w:r>
          </w:p>
        </w:tc>
      </w:tr>
      <w:tr w:rsidR="00422E98" w14:paraId="364E29E4"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2260A736" w14:textId="77777777" w:rsidR="00422E98" w:rsidRDefault="00212740">
            <w:pPr>
              <w:pStyle w:val="RedaliaNormal"/>
              <w:jc w:val="center"/>
              <w:rPr>
                <w:sz w:val="16"/>
                <w:szCs w:val="16"/>
              </w:rPr>
            </w:pPr>
            <w:r>
              <w:rPr>
                <w:sz w:val="16"/>
                <w:szCs w:val="16"/>
              </w:rPr>
              <w:t>Nom du fournisseur</w:t>
            </w:r>
          </w:p>
        </w:tc>
        <w:tc>
          <w:tcPr>
            <w:tcW w:w="861"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70FB769D" w14:textId="77777777" w:rsidR="00422E98" w:rsidRDefault="00212740">
            <w:pPr>
              <w:pStyle w:val="RedaliaNormal"/>
              <w:jc w:val="center"/>
              <w:rPr>
                <w:sz w:val="16"/>
                <w:szCs w:val="16"/>
              </w:rPr>
            </w:pPr>
            <w:r>
              <w:rPr>
                <w:sz w:val="16"/>
                <w:szCs w:val="16"/>
              </w:rPr>
              <w:t>Année</w:t>
            </w:r>
          </w:p>
        </w:tc>
        <w:tc>
          <w:tcPr>
            <w:tcW w:w="861"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7A02677B" w14:textId="77777777" w:rsidR="00422E98" w:rsidRDefault="00212740">
            <w:pPr>
              <w:pStyle w:val="RedaliaNormal"/>
              <w:jc w:val="center"/>
              <w:rPr>
                <w:sz w:val="16"/>
                <w:szCs w:val="16"/>
              </w:rPr>
            </w:pPr>
            <w:r>
              <w:rPr>
                <w:sz w:val="16"/>
                <w:szCs w:val="16"/>
              </w:rPr>
              <w:t>Trim</w:t>
            </w:r>
          </w:p>
        </w:tc>
        <w:tc>
          <w:tcPr>
            <w:tcW w:w="861"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4948E307" w14:textId="77777777" w:rsidR="00422E98" w:rsidRDefault="00212740">
            <w:pPr>
              <w:pStyle w:val="RedaliaNormal"/>
              <w:jc w:val="center"/>
              <w:rPr>
                <w:sz w:val="16"/>
                <w:szCs w:val="16"/>
              </w:rPr>
            </w:pPr>
            <w:r>
              <w:rPr>
                <w:sz w:val="16"/>
                <w:szCs w:val="16"/>
              </w:rPr>
              <w:t>Num marché</w:t>
            </w:r>
          </w:p>
        </w:tc>
        <w:tc>
          <w:tcPr>
            <w:tcW w:w="861"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0C3A5B70" w14:textId="77777777" w:rsidR="00422E98" w:rsidRDefault="00212740">
            <w:pPr>
              <w:pStyle w:val="RedaliaNormal"/>
              <w:jc w:val="center"/>
              <w:rPr>
                <w:sz w:val="16"/>
                <w:szCs w:val="16"/>
              </w:rPr>
            </w:pPr>
            <w:r>
              <w:rPr>
                <w:sz w:val="16"/>
                <w:szCs w:val="16"/>
              </w:rPr>
              <w:t>N lot</w:t>
            </w:r>
          </w:p>
        </w:tc>
        <w:tc>
          <w:tcPr>
            <w:tcW w:w="809"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35D28DA3" w14:textId="77777777" w:rsidR="00422E98" w:rsidRDefault="00212740">
            <w:pPr>
              <w:pStyle w:val="RedaliaNormal"/>
              <w:jc w:val="center"/>
              <w:rPr>
                <w:sz w:val="16"/>
                <w:szCs w:val="16"/>
              </w:rPr>
            </w:pPr>
            <w:r>
              <w:rPr>
                <w:sz w:val="16"/>
                <w:szCs w:val="16"/>
              </w:rPr>
              <w:t>Hôpital / Site</w:t>
            </w:r>
          </w:p>
        </w:tc>
        <w:tc>
          <w:tcPr>
            <w:tcW w:w="862"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699077A9" w14:textId="77777777" w:rsidR="00422E98" w:rsidRDefault="00212740">
            <w:pPr>
              <w:pStyle w:val="RedaliaNormal"/>
              <w:jc w:val="center"/>
              <w:rPr>
                <w:sz w:val="16"/>
                <w:szCs w:val="16"/>
              </w:rPr>
            </w:pPr>
            <w:r>
              <w:rPr>
                <w:sz w:val="16"/>
                <w:szCs w:val="16"/>
              </w:rPr>
              <w:t>Code produit APHP</w:t>
            </w:r>
          </w:p>
        </w:tc>
        <w:tc>
          <w:tcPr>
            <w:tcW w:w="862"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664B793E" w14:textId="77777777" w:rsidR="00422E98" w:rsidRDefault="00212740">
            <w:pPr>
              <w:pStyle w:val="RedaliaNormal"/>
              <w:jc w:val="center"/>
              <w:rPr>
                <w:sz w:val="16"/>
                <w:szCs w:val="16"/>
              </w:rPr>
            </w:pPr>
            <w:r>
              <w:rPr>
                <w:sz w:val="16"/>
                <w:szCs w:val="16"/>
              </w:rPr>
              <w:t>Ref. Commerciale du produit</w:t>
            </w:r>
          </w:p>
        </w:tc>
        <w:tc>
          <w:tcPr>
            <w:tcW w:w="8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78771A1C" w14:textId="77777777" w:rsidR="00422E98" w:rsidRDefault="00212740">
            <w:pPr>
              <w:pStyle w:val="RedaliaNormal"/>
              <w:jc w:val="center"/>
              <w:rPr>
                <w:sz w:val="16"/>
                <w:szCs w:val="16"/>
              </w:rPr>
            </w:pPr>
            <w:r>
              <w:rPr>
                <w:sz w:val="16"/>
                <w:szCs w:val="16"/>
              </w:rPr>
              <w:t>Libellé du produit</w:t>
            </w:r>
          </w:p>
        </w:tc>
        <w:tc>
          <w:tcPr>
            <w:tcW w:w="86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0C31952B" w14:textId="77777777" w:rsidR="00422E98" w:rsidRDefault="00212740">
            <w:pPr>
              <w:pStyle w:val="RedaliaNormal"/>
              <w:jc w:val="center"/>
              <w:rPr>
                <w:sz w:val="16"/>
                <w:szCs w:val="16"/>
              </w:rPr>
            </w:pPr>
            <w:r>
              <w:rPr>
                <w:sz w:val="16"/>
                <w:szCs w:val="16"/>
              </w:rPr>
              <w:t>U. facturation</w:t>
            </w:r>
          </w:p>
        </w:tc>
        <w:tc>
          <w:tcPr>
            <w:tcW w:w="86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653442CC" w14:textId="77777777" w:rsidR="00422E98" w:rsidRDefault="00212740">
            <w:pPr>
              <w:pStyle w:val="RedaliaNormal"/>
              <w:jc w:val="center"/>
              <w:rPr>
                <w:sz w:val="16"/>
                <w:szCs w:val="16"/>
              </w:rPr>
            </w:pPr>
            <w:r>
              <w:rPr>
                <w:sz w:val="16"/>
                <w:szCs w:val="16"/>
              </w:rPr>
              <w:t>Nbre liv par hôpital</w:t>
            </w:r>
          </w:p>
        </w:tc>
        <w:tc>
          <w:tcPr>
            <w:tcW w:w="1350"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20F38472" w14:textId="77777777" w:rsidR="00422E98" w:rsidRDefault="00212740">
            <w:pPr>
              <w:pStyle w:val="RedaliaNormal"/>
              <w:jc w:val="center"/>
              <w:rPr>
                <w:sz w:val="16"/>
                <w:szCs w:val="16"/>
              </w:rPr>
            </w:pPr>
            <w:r>
              <w:rPr>
                <w:sz w:val="16"/>
                <w:szCs w:val="16"/>
              </w:rPr>
              <w:t>Nbre de liv. par produit et par hôpital</w:t>
            </w:r>
          </w:p>
        </w:tc>
        <w:tc>
          <w:tcPr>
            <w:tcW w:w="992"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392CD850" w14:textId="77777777" w:rsidR="00422E98" w:rsidRDefault="00212740">
            <w:pPr>
              <w:pStyle w:val="RedaliaNormal"/>
              <w:jc w:val="center"/>
              <w:rPr>
                <w:sz w:val="16"/>
                <w:szCs w:val="16"/>
              </w:rPr>
            </w:pPr>
            <w:r>
              <w:rPr>
                <w:sz w:val="16"/>
                <w:szCs w:val="16"/>
              </w:rPr>
              <w:t>Quantité totale livrée</w:t>
            </w:r>
          </w:p>
        </w:tc>
        <w:tc>
          <w:tcPr>
            <w:tcW w:w="86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0873592C" w14:textId="77777777" w:rsidR="00422E98" w:rsidRDefault="00212740">
            <w:pPr>
              <w:pStyle w:val="RedaliaNormal"/>
              <w:jc w:val="center"/>
              <w:rPr>
                <w:sz w:val="16"/>
                <w:szCs w:val="16"/>
              </w:rPr>
            </w:pPr>
            <w:r>
              <w:rPr>
                <w:sz w:val="16"/>
                <w:szCs w:val="16"/>
              </w:rPr>
              <w:t>PU HT</w:t>
            </w:r>
          </w:p>
        </w:tc>
        <w:tc>
          <w:tcPr>
            <w:tcW w:w="101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4C3093DF" w14:textId="77777777" w:rsidR="00422E98" w:rsidRDefault="00212740">
            <w:pPr>
              <w:pStyle w:val="RedaliaNormal"/>
              <w:jc w:val="center"/>
              <w:rPr>
                <w:sz w:val="16"/>
                <w:szCs w:val="16"/>
              </w:rPr>
            </w:pPr>
            <w:r>
              <w:rPr>
                <w:sz w:val="16"/>
                <w:szCs w:val="16"/>
              </w:rPr>
              <w:t>Total HT</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7EA5B643" w14:textId="77777777" w:rsidR="00422E98" w:rsidRDefault="00212740">
            <w:pPr>
              <w:pStyle w:val="RedaliaNormal"/>
              <w:jc w:val="center"/>
              <w:rPr>
                <w:sz w:val="16"/>
                <w:szCs w:val="16"/>
              </w:rPr>
            </w:pPr>
            <w:r>
              <w:rPr>
                <w:sz w:val="16"/>
                <w:szCs w:val="16"/>
              </w:rPr>
              <w:t>Total TTC</w:t>
            </w:r>
          </w:p>
        </w:tc>
      </w:tr>
      <w:tr w:rsidR="00422E98" w14:paraId="2ADDC737" w14:textId="77777777">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9EBEA" w14:textId="77777777" w:rsidR="00422E98" w:rsidRDefault="00212740">
            <w:pPr>
              <w:pStyle w:val="RedaliaNormal"/>
              <w:rPr>
                <w:sz w:val="16"/>
                <w:szCs w:val="16"/>
              </w:rPr>
            </w:pPr>
            <w:r>
              <w:rPr>
                <w:sz w:val="16"/>
                <w:szCs w:val="16"/>
              </w:rPr>
              <w:t>aaa</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C52E9" w14:textId="77777777" w:rsidR="00422E98" w:rsidRDefault="00212740">
            <w:pPr>
              <w:pStyle w:val="RedaliaNormal"/>
              <w:rPr>
                <w:sz w:val="16"/>
                <w:szCs w:val="16"/>
              </w:rPr>
            </w:pPr>
            <w:r>
              <w:rPr>
                <w:sz w:val="16"/>
                <w:szCs w:val="16"/>
              </w:rPr>
              <w:t>2023</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5ABDC" w14:textId="77777777" w:rsidR="00422E98" w:rsidRDefault="00212740">
            <w:pPr>
              <w:pStyle w:val="RedaliaNormal"/>
              <w:rPr>
                <w:sz w:val="16"/>
                <w:szCs w:val="16"/>
              </w:rPr>
            </w:pPr>
            <w:r>
              <w:rPr>
                <w:sz w:val="16"/>
                <w:szCs w:val="16"/>
              </w:rPr>
              <w:t>3</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ECA06" w14:textId="77777777" w:rsidR="00422E98" w:rsidRDefault="00212740">
            <w:pPr>
              <w:pStyle w:val="RedaliaNormal"/>
              <w:rPr>
                <w:sz w:val="16"/>
                <w:szCs w:val="16"/>
              </w:rPr>
            </w:pPr>
            <w:r>
              <w:rPr>
                <w:sz w:val="16"/>
                <w:szCs w:val="16"/>
              </w:rPr>
              <w:t>232405</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91D61" w14:textId="77777777" w:rsidR="00422E98" w:rsidRDefault="00212740">
            <w:pPr>
              <w:pStyle w:val="RedaliaNormal"/>
              <w:rPr>
                <w:sz w:val="16"/>
                <w:szCs w:val="16"/>
              </w:rPr>
            </w:pPr>
            <w:r>
              <w:rPr>
                <w:sz w:val="16"/>
                <w:szCs w:val="16"/>
              </w:rPr>
              <w:t>1</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8B382" w14:textId="77777777" w:rsidR="00422E98" w:rsidRDefault="00212740">
            <w:pPr>
              <w:pStyle w:val="RedaliaNormal"/>
              <w:rPr>
                <w:sz w:val="16"/>
                <w:szCs w:val="16"/>
              </w:rPr>
            </w:pPr>
            <w:r>
              <w:rPr>
                <w:sz w:val="16"/>
                <w:szCs w:val="16"/>
              </w:rPr>
              <w:t>Charles Foix</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B4E95" w14:textId="77777777" w:rsidR="00422E98" w:rsidRDefault="00422E98">
            <w:pPr>
              <w:pStyle w:val="RedaliaNormal"/>
              <w:rPr>
                <w:sz w:val="16"/>
                <w:szCs w:val="16"/>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26C96" w14:textId="77777777" w:rsidR="00422E98" w:rsidRDefault="00212740">
            <w:pPr>
              <w:pStyle w:val="RedaliaNormal"/>
              <w:rPr>
                <w:sz w:val="16"/>
                <w:szCs w:val="16"/>
              </w:rPr>
            </w:pPr>
            <w:r>
              <w:rPr>
                <w:sz w:val="16"/>
                <w:szCs w:val="16"/>
              </w:rPr>
              <w:t>1111</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BB1D" w14:textId="77777777" w:rsidR="00422E98" w:rsidRDefault="00212740">
            <w:pPr>
              <w:pStyle w:val="RedaliaNormal"/>
              <w:rPr>
                <w:sz w:val="16"/>
                <w:szCs w:val="16"/>
              </w:rPr>
            </w:pPr>
            <w:r>
              <w:rPr>
                <w:sz w:val="16"/>
                <w:szCs w:val="16"/>
              </w:rPr>
              <w:t>Produit « a</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334DC" w14:textId="77777777" w:rsidR="00422E98" w:rsidRDefault="00212740">
            <w:pPr>
              <w:pStyle w:val="RedaliaNormal"/>
              <w:rPr>
                <w:sz w:val="16"/>
                <w:szCs w:val="16"/>
              </w:rPr>
            </w:pPr>
            <w:r>
              <w:rPr>
                <w:sz w:val="16"/>
                <w:szCs w:val="16"/>
              </w:rPr>
              <w:t>1 pièce</w:t>
            </w:r>
          </w:p>
        </w:tc>
        <w:tc>
          <w:tcPr>
            <w:tcW w:w="8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4F8FEB" w14:textId="77777777" w:rsidR="00422E98" w:rsidRDefault="00212740">
            <w:pPr>
              <w:pStyle w:val="RedaliaNormal"/>
              <w:jc w:val="center"/>
              <w:rPr>
                <w:sz w:val="16"/>
                <w:szCs w:val="16"/>
              </w:rPr>
            </w:pPr>
            <w:r>
              <w:rPr>
                <w:sz w:val="16"/>
                <w:szCs w:val="16"/>
              </w:rPr>
              <w:t>2</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12CD2" w14:textId="77777777" w:rsidR="00422E98" w:rsidRDefault="00212740">
            <w:pPr>
              <w:pStyle w:val="RedaliaNormal"/>
              <w:rPr>
                <w:sz w:val="16"/>
                <w:szCs w:val="16"/>
              </w:rPr>
            </w:pPr>
            <w:r>
              <w:rPr>
                <w:sz w:val="16"/>
                <w:szCs w:val="16"/>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15744" w14:textId="77777777" w:rsidR="00422E98" w:rsidRDefault="00212740">
            <w:pPr>
              <w:pStyle w:val="RedaliaNormal"/>
              <w:rPr>
                <w:sz w:val="16"/>
                <w:szCs w:val="16"/>
              </w:rPr>
            </w:pPr>
            <w:r>
              <w:rPr>
                <w:sz w:val="16"/>
                <w:szCs w:val="16"/>
              </w:rPr>
              <w:t>360</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DC9F6" w14:textId="77777777" w:rsidR="00422E98" w:rsidRDefault="00212740">
            <w:pPr>
              <w:pStyle w:val="RedaliaNormal"/>
              <w:rPr>
                <w:sz w:val="16"/>
                <w:szCs w:val="16"/>
              </w:rPr>
            </w:pPr>
            <w:r>
              <w:rPr>
                <w:sz w:val="16"/>
                <w:szCs w:val="16"/>
              </w:rPr>
              <w:t>3,45</w:t>
            </w:r>
          </w:p>
        </w:tc>
        <w:tc>
          <w:tcPr>
            <w:tcW w:w="1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99864" w14:textId="77777777" w:rsidR="00422E98" w:rsidRDefault="00212740">
            <w:pPr>
              <w:pStyle w:val="RedaliaNormal"/>
              <w:rPr>
                <w:sz w:val="16"/>
                <w:szCs w:val="16"/>
              </w:rPr>
            </w:pPr>
            <w:r>
              <w:rPr>
                <w:sz w:val="16"/>
                <w:szCs w:val="16"/>
              </w:rPr>
              <w:t>1 242,00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80CBF" w14:textId="77777777" w:rsidR="00422E98" w:rsidRDefault="00212740">
            <w:pPr>
              <w:pStyle w:val="RedaliaNormal"/>
              <w:rPr>
                <w:sz w:val="16"/>
                <w:szCs w:val="16"/>
              </w:rPr>
            </w:pPr>
            <w:r>
              <w:rPr>
                <w:sz w:val="16"/>
                <w:szCs w:val="16"/>
              </w:rPr>
              <w:t>1 485,43</w:t>
            </w:r>
          </w:p>
        </w:tc>
      </w:tr>
      <w:tr w:rsidR="00422E98" w14:paraId="405EF2DC" w14:textId="77777777">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05BEE" w14:textId="77777777" w:rsidR="00422E98" w:rsidRDefault="00212740">
            <w:pPr>
              <w:pStyle w:val="RedaliaNormal"/>
              <w:rPr>
                <w:sz w:val="16"/>
                <w:szCs w:val="16"/>
              </w:rPr>
            </w:pPr>
            <w:r>
              <w:rPr>
                <w:sz w:val="16"/>
                <w:szCs w:val="16"/>
              </w:rPr>
              <w:t>aaa</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36FDB" w14:textId="77777777" w:rsidR="00422E98" w:rsidRDefault="00212740">
            <w:pPr>
              <w:pStyle w:val="RedaliaNormal"/>
              <w:rPr>
                <w:sz w:val="16"/>
                <w:szCs w:val="16"/>
              </w:rPr>
            </w:pPr>
            <w:r>
              <w:rPr>
                <w:sz w:val="16"/>
                <w:szCs w:val="16"/>
              </w:rPr>
              <w:t>2023</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71FD2" w14:textId="77777777" w:rsidR="00422E98" w:rsidRDefault="00212740">
            <w:pPr>
              <w:pStyle w:val="RedaliaNormal"/>
              <w:rPr>
                <w:sz w:val="16"/>
                <w:szCs w:val="16"/>
              </w:rPr>
            </w:pPr>
            <w:r>
              <w:rPr>
                <w:sz w:val="16"/>
                <w:szCs w:val="16"/>
              </w:rPr>
              <w:t>3</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C671F" w14:textId="77777777" w:rsidR="00422E98" w:rsidRDefault="00212740">
            <w:pPr>
              <w:pStyle w:val="RedaliaNormal"/>
              <w:rPr>
                <w:sz w:val="16"/>
                <w:szCs w:val="16"/>
              </w:rPr>
            </w:pPr>
            <w:r>
              <w:rPr>
                <w:sz w:val="16"/>
                <w:szCs w:val="16"/>
              </w:rPr>
              <w:t>232405</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CF411" w14:textId="77777777" w:rsidR="00422E98" w:rsidRDefault="00212740">
            <w:pPr>
              <w:pStyle w:val="RedaliaNormal"/>
              <w:rPr>
                <w:sz w:val="16"/>
                <w:szCs w:val="16"/>
              </w:rPr>
            </w:pPr>
            <w:r>
              <w:rPr>
                <w:sz w:val="16"/>
                <w:szCs w:val="16"/>
              </w:rPr>
              <w:t>1</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C07EB" w14:textId="77777777" w:rsidR="00422E98" w:rsidRDefault="00212740">
            <w:r>
              <w:rPr>
                <w:rFonts w:cs="Open Sans"/>
                <w:sz w:val="16"/>
                <w:szCs w:val="16"/>
              </w:rPr>
              <w:t>Charles Foix</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890BE" w14:textId="77777777" w:rsidR="00422E98" w:rsidRDefault="00422E98">
            <w:pPr>
              <w:pStyle w:val="RedaliaNormal"/>
              <w:rPr>
                <w:sz w:val="16"/>
                <w:szCs w:val="16"/>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5C913" w14:textId="77777777" w:rsidR="00422E98" w:rsidRDefault="00212740">
            <w:pPr>
              <w:pStyle w:val="RedaliaNormal"/>
              <w:rPr>
                <w:sz w:val="16"/>
                <w:szCs w:val="16"/>
              </w:rPr>
            </w:pPr>
            <w:r>
              <w:rPr>
                <w:sz w:val="16"/>
                <w:szCs w:val="16"/>
              </w:rPr>
              <w:t>12212</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FC800" w14:textId="77777777" w:rsidR="00422E98" w:rsidRDefault="00212740">
            <w:pPr>
              <w:pStyle w:val="RedaliaNormal"/>
              <w:rPr>
                <w:sz w:val="16"/>
                <w:szCs w:val="16"/>
              </w:rPr>
            </w:pPr>
            <w:r>
              <w:rPr>
                <w:sz w:val="16"/>
                <w:szCs w:val="16"/>
              </w:rPr>
              <w:t>Produit b</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889A1" w14:textId="77777777" w:rsidR="00422E98" w:rsidRDefault="00212740">
            <w:pPr>
              <w:pStyle w:val="RedaliaNormal"/>
              <w:rPr>
                <w:sz w:val="16"/>
                <w:szCs w:val="16"/>
              </w:rPr>
            </w:pPr>
            <w:r>
              <w:rPr>
                <w:sz w:val="16"/>
                <w:szCs w:val="16"/>
              </w:rPr>
              <w:t>1 kg</w:t>
            </w:r>
          </w:p>
        </w:tc>
        <w:tc>
          <w:tcPr>
            <w:tcW w:w="8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94D954" w14:textId="77777777" w:rsidR="00422E98" w:rsidRDefault="00422E98">
            <w:pPr>
              <w:widowControl/>
              <w:suppressAutoHyphens w:val="0"/>
              <w:rPr>
                <w:rFonts w:ascii="Times New Roman" w:eastAsia="Times New Roman" w:hAnsi="Times New Roman" w:cs="Times New Roman"/>
                <w:sz w:val="20"/>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23E76" w14:textId="77777777" w:rsidR="00422E98" w:rsidRDefault="00212740">
            <w:pPr>
              <w:pStyle w:val="RedaliaNormal"/>
              <w:rPr>
                <w:sz w:val="16"/>
                <w:szCs w:val="16"/>
              </w:rPr>
            </w:pPr>
            <w:r>
              <w:rPr>
                <w:sz w:val="16"/>
                <w:szCs w:val="16"/>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311A2" w14:textId="77777777" w:rsidR="00422E98" w:rsidRDefault="00212740">
            <w:pPr>
              <w:pStyle w:val="RedaliaNormal"/>
              <w:rPr>
                <w:sz w:val="16"/>
                <w:szCs w:val="16"/>
              </w:rPr>
            </w:pPr>
            <w:r>
              <w:rPr>
                <w:sz w:val="16"/>
                <w:szCs w:val="16"/>
              </w:rPr>
              <w:t>100</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82262" w14:textId="77777777" w:rsidR="00422E98" w:rsidRDefault="00212740">
            <w:pPr>
              <w:pStyle w:val="RedaliaNormal"/>
              <w:rPr>
                <w:sz w:val="16"/>
                <w:szCs w:val="16"/>
              </w:rPr>
            </w:pPr>
            <w:r>
              <w:rPr>
                <w:sz w:val="16"/>
                <w:szCs w:val="16"/>
              </w:rPr>
              <w:t>9,40</w:t>
            </w:r>
          </w:p>
        </w:tc>
        <w:tc>
          <w:tcPr>
            <w:tcW w:w="1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BDBB9" w14:textId="77777777" w:rsidR="00422E98" w:rsidRDefault="00212740">
            <w:pPr>
              <w:pStyle w:val="RedaliaNormal"/>
              <w:rPr>
                <w:sz w:val="16"/>
                <w:szCs w:val="16"/>
              </w:rPr>
            </w:pPr>
            <w:r>
              <w:rPr>
                <w:sz w:val="16"/>
                <w:szCs w:val="16"/>
              </w:rPr>
              <w:t>940,00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9250A" w14:textId="77777777" w:rsidR="00422E98" w:rsidRDefault="00212740">
            <w:pPr>
              <w:pStyle w:val="RedaliaNormal"/>
              <w:rPr>
                <w:sz w:val="16"/>
                <w:szCs w:val="16"/>
              </w:rPr>
            </w:pPr>
            <w:r>
              <w:rPr>
                <w:sz w:val="16"/>
                <w:szCs w:val="16"/>
              </w:rPr>
              <w:t>991,70</w:t>
            </w:r>
          </w:p>
        </w:tc>
      </w:tr>
      <w:tr w:rsidR="00422E98" w14:paraId="57EDDFCF" w14:textId="77777777">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7B013" w14:textId="77777777" w:rsidR="00422E98" w:rsidRDefault="00212740">
            <w:pPr>
              <w:pStyle w:val="RedaliaNormal"/>
              <w:rPr>
                <w:sz w:val="16"/>
                <w:szCs w:val="16"/>
              </w:rPr>
            </w:pPr>
            <w:r>
              <w:rPr>
                <w:sz w:val="16"/>
                <w:szCs w:val="16"/>
              </w:rPr>
              <w:t>aaa</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A8DAF" w14:textId="77777777" w:rsidR="00422E98" w:rsidRDefault="00212740">
            <w:pPr>
              <w:pStyle w:val="RedaliaNormal"/>
              <w:rPr>
                <w:sz w:val="16"/>
                <w:szCs w:val="16"/>
              </w:rPr>
            </w:pPr>
            <w:r>
              <w:rPr>
                <w:sz w:val="16"/>
                <w:szCs w:val="16"/>
              </w:rPr>
              <w:t>2023</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A690A" w14:textId="77777777" w:rsidR="00422E98" w:rsidRDefault="00212740">
            <w:pPr>
              <w:pStyle w:val="RedaliaNormal"/>
              <w:rPr>
                <w:sz w:val="16"/>
                <w:szCs w:val="16"/>
              </w:rPr>
            </w:pPr>
            <w:r>
              <w:rPr>
                <w:sz w:val="16"/>
                <w:szCs w:val="16"/>
              </w:rPr>
              <w:t>3</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C5EDA" w14:textId="77777777" w:rsidR="00422E98" w:rsidRDefault="00212740">
            <w:pPr>
              <w:pStyle w:val="RedaliaNormal"/>
              <w:rPr>
                <w:sz w:val="16"/>
                <w:szCs w:val="16"/>
              </w:rPr>
            </w:pPr>
            <w:r>
              <w:rPr>
                <w:sz w:val="16"/>
                <w:szCs w:val="16"/>
              </w:rPr>
              <w:t>232405</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FB034" w14:textId="77777777" w:rsidR="00422E98" w:rsidRDefault="00212740">
            <w:pPr>
              <w:pStyle w:val="RedaliaNormal"/>
              <w:rPr>
                <w:sz w:val="16"/>
                <w:szCs w:val="16"/>
              </w:rPr>
            </w:pPr>
            <w:r>
              <w:rPr>
                <w:sz w:val="16"/>
                <w:szCs w:val="16"/>
              </w:rPr>
              <w:t>2</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7B806" w14:textId="77777777" w:rsidR="00422E98" w:rsidRDefault="00212740">
            <w:r>
              <w:rPr>
                <w:rFonts w:cs="Open Sans"/>
                <w:sz w:val="16"/>
                <w:szCs w:val="16"/>
              </w:rPr>
              <w:t>Charles Foix</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B7EB2" w14:textId="77777777" w:rsidR="00422E98" w:rsidRDefault="00422E98">
            <w:pPr>
              <w:pStyle w:val="RedaliaNormal"/>
              <w:rPr>
                <w:sz w:val="16"/>
                <w:szCs w:val="16"/>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83534" w14:textId="77777777" w:rsidR="00422E98" w:rsidRDefault="00212740">
            <w:pPr>
              <w:pStyle w:val="RedaliaNormal"/>
              <w:rPr>
                <w:sz w:val="16"/>
                <w:szCs w:val="16"/>
              </w:rPr>
            </w:pPr>
            <w:r>
              <w:rPr>
                <w:sz w:val="16"/>
                <w:szCs w:val="16"/>
              </w:rPr>
              <w:t>4(315</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DCAC1" w14:textId="77777777" w:rsidR="00422E98" w:rsidRDefault="00212740">
            <w:pPr>
              <w:pStyle w:val="RedaliaNormal"/>
              <w:rPr>
                <w:sz w:val="16"/>
                <w:szCs w:val="16"/>
              </w:rPr>
            </w:pPr>
            <w:r>
              <w:rPr>
                <w:sz w:val="16"/>
                <w:szCs w:val="16"/>
              </w:rPr>
              <w:t>Produit c</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8372A" w14:textId="77777777" w:rsidR="00422E98" w:rsidRDefault="00212740">
            <w:pPr>
              <w:pStyle w:val="RedaliaNormal"/>
              <w:rPr>
                <w:sz w:val="16"/>
                <w:szCs w:val="16"/>
              </w:rPr>
            </w:pPr>
            <w:r>
              <w:rPr>
                <w:sz w:val="16"/>
                <w:szCs w:val="16"/>
              </w:rPr>
              <w:t>3 kg</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49130F" w14:textId="77777777" w:rsidR="00422E98" w:rsidRDefault="00212740">
            <w:pPr>
              <w:pStyle w:val="RedaliaNormal"/>
              <w:jc w:val="center"/>
              <w:rPr>
                <w:sz w:val="16"/>
                <w:szCs w:val="16"/>
              </w:rPr>
            </w:pPr>
            <w:r>
              <w:rPr>
                <w:sz w:val="16"/>
                <w:szCs w:val="16"/>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D0742" w14:textId="77777777" w:rsidR="00422E98" w:rsidRDefault="00212740">
            <w:pPr>
              <w:pStyle w:val="RedaliaNormal"/>
              <w:rPr>
                <w:sz w:val="16"/>
                <w:szCs w:val="16"/>
              </w:rPr>
            </w:pPr>
            <w:r>
              <w:rPr>
                <w:sz w:val="16"/>
                <w:szCs w:val="16"/>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C3C87" w14:textId="77777777" w:rsidR="00422E98" w:rsidRDefault="00212740">
            <w:pPr>
              <w:pStyle w:val="RedaliaNormal"/>
              <w:rPr>
                <w:sz w:val="16"/>
                <w:szCs w:val="16"/>
              </w:rPr>
            </w:pPr>
            <w:r>
              <w:rPr>
                <w:sz w:val="16"/>
                <w:szCs w:val="16"/>
              </w:rPr>
              <w:t>27</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AE0CF" w14:textId="77777777" w:rsidR="00422E98" w:rsidRDefault="00212740">
            <w:pPr>
              <w:pStyle w:val="RedaliaNormal"/>
              <w:rPr>
                <w:sz w:val="16"/>
                <w:szCs w:val="16"/>
              </w:rPr>
            </w:pPr>
            <w:r>
              <w:rPr>
                <w:sz w:val="16"/>
                <w:szCs w:val="16"/>
              </w:rPr>
              <w:t>36,85</w:t>
            </w:r>
          </w:p>
        </w:tc>
        <w:tc>
          <w:tcPr>
            <w:tcW w:w="1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F2FE8" w14:textId="77777777" w:rsidR="00422E98" w:rsidRDefault="00212740">
            <w:pPr>
              <w:pStyle w:val="RedaliaNormal"/>
              <w:rPr>
                <w:sz w:val="16"/>
                <w:szCs w:val="16"/>
              </w:rPr>
            </w:pPr>
            <w:r>
              <w:rPr>
                <w:sz w:val="16"/>
                <w:szCs w:val="16"/>
              </w:rPr>
              <w:t>994,95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D8E6E" w14:textId="77777777" w:rsidR="00422E98" w:rsidRDefault="00212740">
            <w:pPr>
              <w:pStyle w:val="RedaliaNormal"/>
              <w:rPr>
                <w:sz w:val="16"/>
                <w:szCs w:val="16"/>
              </w:rPr>
            </w:pPr>
            <w:r>
              <w:rPr>
                <w:sz w:val="16"/>
                <w:szCs w:val="16"/>
              </w:rPr>
              <w:t>1 049,67</w:t>
            </w:r>
          </w:p>
        </w:tc>
      </w:tr>
      <w:tr w:rsidR="00422E98" w14:paraId="2296036E" w14:textId="77777777">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FFDD6" w14:textId="77777777" w:rsidR="00422E98" w:rsidRDefault="00212740">
            <w:pPr>
              <w:pStyle w:val="RedaliaNormal"/>
              <w:rPr>
                <w:sz w:val="16"/>
                <w:szCs w:val="16"/>
              </w:rPr>
            </w:pPr>
            <w:r>
              <w:rPr>
                <w:sz w:val="16"/>
                <w:szCs w:val="16"/>
              </w:rPr>
              <w:t>aaa</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9DB54" w14:textId="77777777" w:rsidR="00422E98" w:rsidRDefault="00212740">
            <w:pPr>
              <w:pStyle w:val="RedaliaNormal"/>
              <w:rPr>
                <w:sz w:val="16"/>
                <w:szCs w:val="16"/>
              </w:rPr>
            </w:pPr>
            <w:r>
              <w:rPr>
                <w:sz w:val="16"/>
                <w:szCs w:val="16"/>
              </w:rPr>
              <w:t>2023</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FDE29" w14:textId="77777777" w:rsidR="00422E98" w:rsidRDefault="00212740">
            <w:pPr>
              <w:pStyle w:val="RedaliaNormal"/>
              <w:rPr>
                <w:sz w:val="16"/>
                <w:szCs w:val="16"/>
              </w:rPr>
            </w:pPr>
            <w:r>
              <w:rPr>
                <w:sz w:val="16"/>
                <w:szCs w:val="16"/>
              </w:rPr>
              <w:t>3</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AB106" w14:textId="77777777" w:rsidR="00422E98" w:rsidRDefault="00212740">
            <w:pPr>
              <w:pStyle w:val="RedaliaNormal"/>
              <w:rPr>
                <w:sz w:val="16"/>
                <w:szCs w:val="16"/>
              </w:rPr>
            </w:pPr>
            <w:r>
              <w:rPr>
                <w:sz w:val="16"/>
                <w:szCs w:val="16"/>
              </w:rPr>
              <w:t>232405</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5FCC3" w14:textId="77777777" w:rsidR="00422E98" w:rsidRDefault="00212740">
            <w:pPr>
              <w:pStyle w:val="RedaliaNormal"/>
              <w:rPr>
                <w:sz w:val="16"/>
                <w:szCs w:val="16"/>
              </w:rPr>
            </w:pPr>
            <w:r>
              <w:rPr>
                <w:sz w:val="16"/>
                <w:szCs w:val="16"/>
              </w:rPr>
              <w:t>3</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E868E" w14:textId="77777777" w:rsidR="00422E98" w:rsidRDefault="00212740">
            <w:r>
              <w:rPr>
                <w:rFonts w:cs="Open Sans"/>
                <w:sz w:val="16"/>
                <w:szCs w:val="16"/>
              </w:rPr>
              <w:t>Cochin</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CB486" w14:textId="77777777" w:rsidR="00422E98" w:rsidRDefault="00422E98">
            <w:pPr>
              <w:pStyle w:val="RedaliaNormal"/>
              <w:rPr>
                <w:sz w:val="16"/>
                <w:szCs w:val="16"/>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668B4" w14:textId="77777777" w:rsidR="00422E98" w:rsidRDefault="00212740">
            <w:pPr>
              <w:pStyle w:val="RedaliaNormal"/>
              <w:rPr>
                <w:sz w:val="16"/>
                <w:szCs w:val="16"/>
              </w:rPr>
            </w:pPr>
            <w:r>
              <w:rPr>
                <w:sz w:val="16"/>
                <w:szCs w:val="16"/>
              </w:rPr>
              <w:t>Sirala</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B7AB7" w14:textId="77777777" w:rsidR="00422E98" w:rsidRDefault="00212740">
            <w:pPr>
              <w:pStyle w:val="RedaliaNormal"/>
              <w:rPr>
                <w:sz w:val="16"/>
                <w:szCs w:val="16"/>
              </w:rPr>
            </w:pPr>
            <w:r>
              <w:rPr>
                <w:sz w:val="16"/>
                <w:szCs w:val="16"/>
              </w:rPr>
              <w:t>Produit d</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F703B" w14:textId="77777777" w:rsidR="00422E98" w:rsidRDefault="00212740">
            <w:pPr>
              <w:pStyle w:val="RedaliaNormal"/>
              <w:rPr>
                <w:sz w:val="16"/>
                <w:szCs w:val="16"/>
              </w:rPr>
            </w:pPr>
            <w:r>
              <w:rPr>
                <w:sz w:val="16"/>
                <w:szCs w:val="16"/>
              </w:rPr>
              <w:t>1 bidon de 1,2 l</w:t>
            </w:r>
          </w:p>
        </w:tc>
        <w:tc>
          <w:tcPr>
            <w:tcW w:w="8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178A6" w14:textId="77777777" w:rsidR="00422E98" w:rsidRDefault="00212740">
            <w:pPr>
              <w:pStyle w:val="RedaliaNormal"/>
              <w:jc w:val="center"/>
              <w:rPr>
                <w:sz w:val="16"/>
                <w:szCs w:val="16"/>
              </w:rPr>
            </w:pPr>
            <w:r>
              <w:rPr>
                <w:sz w:val="16"/>
                <w:szCs w:val="16"/>
              </w:rPr>
              <w:t>2</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E63C2" w14:textId="77777777" w:rsidR="00422E98" w:rsidRDefault="00212740">
            <w:pPr>
              <w:pStyle w:val="RedaliaNormal"/>
              <w:rPr>
                <w:sz w:val="16"/>
                <w:szCs w:val="16"/>
              </w:rPr>
            </w:pPr>
            <w:r>
              <w:rPr>
                <w:sz w:val="16"/>
                <w:szCs w:val="16"/>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5A8B9" w14:textId="77777777" w:rsidR="00422E98" w:rsidRDefault="00212740">
            <w:pPr>
              <w:pStyle w:val="RedaliaNormal"/>
              <w:rPr>
                <w:sz w:val="16"/>
                <w:szCs w:val="16"/>
              </w:rPr>
            </w:pPr>
            <w:r>
              <w:rPr>
                <w:sz w:val="16"/>
                <w:szCs w:val="16"/>
              </w:rPr>
              <w:t>180</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6913C" w14:textId="77777777" w:rsidR="00422E98" w:rsidRDefault="00212740">
            <w:pPr>
              <w:pStyle w:val="RedaliaNormal"/>
              <w:rPr>
                <w:sz w:val="16"/>
                <w:szCs w:val="16"/>
              </w:rPr>
            </w:pPr>
            <w:r>
              <w:rPr>
                <w:sz w:val="16"/>
                <w:szCs w:val="16"/>
              </w:rPr>
              <w:t>12,40</w:t>
            </w:r>
          </w:p>
        </w:tc>
        <w:tc>
          <w:tcPr>
            <w:tcW w:w="1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E6C5B" w14:textId="77777777" w:rsidR="00422E98" w:rsidRDefault="00212740">
            <w:pPr>
              <w:pStyle w:val="RedaliaNormal"/>
              <w:rPr>
                <w:sz w:val="16"/>
                <w:szCs w:val="16"/>
              </w:rPr>
            </w:pPr>
            <w:r>
              <w:rPr>
                <w:sz w:val="16"/>
                <w:szCs w:val="16"/>
              </w:rPr>
              <w:t>2 232,00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FDCCA" w14:textId="77777777" w:rsidR="00422E98" w:rsidRDefault="00212740">
            <w:pPr>
              <w:pStyle w:val="RedaliaNormal"/>
              <w:rPr>
                <w:sz w:val="16"/>
                <w:szCs w:val="16"/>
              </w:rPr>
            </w:pPr>
            <w:r>
              <w:rPr>
                <w:sz w:val="16"/>
                <w:szCs w:val="16"/>
              </w:rPr>
              <w:t>2 669,47</w:t>
            </w:r>
          </w:p>
        </w:tc>
      </w:tr>
      <w:tr w:rsidR="00422E98" w14:paraId="1042FE9B" w14:textId="77777777">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E68D3" w14:textId="77777777" w:rsidR="00422E98" w:rsidRDefault="00212740">
            <w:pPr>
              <w:pStyle w:val="RedaliaNormal"/>
              <w:rPr>
                <w:sz w:val="16"/>
                <w:szCs w:val="16"/>
              </w:rPr>
            </w:pPr>
            <w:r>
              <w:rPr>
                <w:sz w:val="16"/>
                <w:szCs w:val="16"/>
              </w:rPr>
              <w:t>aaa</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86CFF" w14:textId="77777777" w:rsidR="00422E98" w:rsidRDefault="00212740">
            <w:pPr>
              <w:pStyle w:val="RedaliaNormal"/>
              <w:rPr>
                <w:sz w:val="16"/>
                <w:szCs w:val="16"/>
              </w:rPr>
            </w:pPr>
            <w:r>
              <w:rPr>
                <w:sz w:val="16"/>
                <w:szCs w:val="16"/>
              </w:rPr>
              <w:t>2023</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A66B3" w14:textId="77777777" w:rsidR="00422E98" w:rsidRDefault="00212740">
            <w:pPr>
              <w:pStyle w:val="RedaliaNormal"/>
              <w:rPr>
                <w:sz w:val="16"/>
                <w:szCs w:val="16"/>
              </w:rPr>
            </w:pPr>
            <w:r>
              <w:rPr>
                <w:sz w:val="16"/>
                <w:szCs w:val="16"/>
              </w:rPr>
              <w:t>3</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2C8CD" w14:textId="77777777" w:rsidR="00422E98" w:rsidRDefault="00212740">
            <w:pPr>
              <w:pStyle w:val="RedaliaNormal"/>
              <w:rPr>
                <w:sz w:val="16"/>
                <w:szCs w:val="16"/>
              </w:rPr>
            </w:pPr>
            <w:r>
              <w:rPr>
                <w:sz w:val="16"/>
                <w:szCs w:val="16"/>
              </w:rPr>
              <w:t>232405</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E5044" w14:textId="77777777" w:rsidR="00422E98" w:rsidRDefault="00212740">
            <w:pPr>
              <w:pStyle w:val="RedaliaNormal"/>
              <w:rPr>
                <w:sz w:val="16"/>
                <w:szCs w:val="16"/>
              </w:rPr>
            </w:pPr>
            <w:r>
              <w:rPr>
                <w:sz w:val="16"/>
                <w:szCs w:val="16"/>
              </w:rPr>
              <w:t>1</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A1AD8" w14:textId="77777777" w:rsidR="00422E98" w:rsidRDefault="00212740">
            <w:r>
              <w:rPr>
                <w:rFonts w:cs="Open Sans"/>
                <w:sz w:val="16"/>
                <w:szCs w:val="16"/>
              </w:rPr>
              <w:t>Cochin</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497A7" w14:textId="77777777" w:rsidR="00422E98" w:rsidRDefault="00422E98">
            <w:pPr>
              <w:pStyle w:val="RedaliaNormal"/>
              <w:rPr>
                <w:sz w:val="16"/>
                <w:szCs w:val="16"/>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AAA92" w14:textId="77777777" w:rsidR="00422E98" w:rsidRDefault="00212740">
            <w:pPr>
              <w:pStyle w:val="RedaliaNormal"/>
              <w:rPr>
                <w:sz w:val="16"/>
                <w:szCs w:val="16"/>
              </w:rPr>
            </w:pPr>
            <w:r>
              <w:rPr>
                <w:sz w:val="16"/>
                <w:szCs w:val="16"/>
              </w:rPr>
              <w:t>Sem50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E9920" w14:textId="77777777" w:rsidR="00422E98" w:rsidRDefault="00212740">
            <w:pPr>
              <w:pStyle w:val="RedaliaNormal"/>
              <w:rPr>
                <w:sz w:val="16"/>
                <w:szCs w:val="16"/>
              </w:rPr>
            </w:pPr>
            <w:r>
              <w:rPr>
                <w:sz w:val="16"/>
                <w:szCs w:val="16"/>
              </w:rPr>
              <w:t>Produit e</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544A8" w14:textId="77777777" w:rsidR="00422E98" w:rsidRDefault="00212740">
            <w:pPr>
              <w:pStyle w:val="RedaliaNormal"/>
              <w:rPr>
                <w:sz w:val="16"/>
                <w:szCs w:val="16"/>
              </w:rPr>
            </w:pPr>
            <w:r>
              <w:rPr>
                <w:sz w:val="16"/>
                <w:szCs w:val="16"/>
              </w:rPr>
              <w:t>1 lot de 3</w:t>
            </w:r>
          </w:p>
        </w:tc>
        <w:tc>
          <w:tcPr>
            <w:tcW w:w="8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7A763" w14:textId="77777777" w:rsidR="00422E98" w:rsidRDefault="00422E98">
            <w:pPr>
              <w:widowControl/>
              <w:suppressAutoHyphens w:val="0"/>
              <w:rPr>
                <w:rFonts w:ascii="Times New Roman" w:eastAsia="Times New Roman" w:hAnsi="Times New Roman" w:cs="Times New Roman"/>
                <w:sz w:val="20"/>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D704F" w14:textId="77777777" w:rsidR="00422E98" w:rsidRDefault="00212740">
            <w:pPr>
              <w:pStyle w:val="RedaliaNormal"/>
              <w:rPr>
                <w:sz w:val="16"/>
                <w:szCs w:val="16"/>
              </w:rPr>
            </w:pPr>
            <w:r>
              <w:rPr>
                <w:sz w:val="16"/>
                <w:szCs w:val="16"/>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A5D8C" w14:textId="77777777" w:rsidR="00422E98" w:rsidRDefault="00212740">
            <w:pPr>
              <w:pStyle w:val="RedaliaNormal"/>
              <w:rPr>
                <w:sz w:val="16"/>
                <w:szCs w:val="16"/>
              </w:rPr>
            </w:pPr>
            <w:r>
              <w:rPr>
                <w:sz w:val="16"/>
                <w:szCs w:val="16"/>
              </w:rPr>
              <w:t>400</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364FB" w14:textId="77777777" w:rsidR="00422E98" w:rsidRDefault="00212740">
            <w:pPr>
              <w:pStyle w:val="RedaliaNormal"/>
              <w:rPr>
                <w:sz w:val="16"/>
                <w:szCs w:val="16"/>
              </w:rPr>
            </w:pPr>
            <w:r>
              <w:rPr>
                <w:sz w:val="16"/>
                <w:szCs w:val="16"/>
              </w:rPr>
              <w:t>45,85</w:t>
            </w:r>
          </w:p>
        </w:tc>
        <w:tc>
          <w:tcPr>
            <w:tcW w:w="1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5AF99" w14:textId="77777777" w:rsidR="00422E98" w:rsidRDefault="00212740">
            <w:pPr>
              <w:pStyle w:val="RedaliaNormal"/>
              <w:rPr>
                <w:sz w:val="16"/>
                <w:szCs w:val="16"/>
              </w:rPr>
            </w:pPr>
            <w:r>
              <w:rPr>
                <w:sz w:val="16"/>
                <w:szCs w:val="16"/>
              </w:rPr>
              <w:t>18 332,00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E6630" w14:textId="77777777" w:rsidR="00422E98" w:rsidRDefault="00212740">
            <w:pPr>
              <w:pStyle w:val="RedaliaNormal"/>
              <w:rPr>
                <w:sz w:val="16"/>
                <w:szCs w:val="16"/>
              </w:rPr>
            </w:pPr>
            <w:r>
              <w:rPr>
                <w:sz w:val="16"/>
                <w:szCs w:val="16"/>
              </w:rPr>
              <w:t>21 925,07</w:t>
            </w:r>
          </w:p>
        </w:tc>
      </w:tr>
      <w:tr w:rsidR="00422E98" w14:paraId="7C199931" w14:textId="77777777">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E3880" w14:textId="77777777" w:rsidR="00422E98" w:rsidRDefault="00212740">
            <w:pPr>
              <w:pStyle w:val="RedaliaNormal"/>
              <w:rPr>
                <w:sz w:val="16"/>
                <w:szCs w:val="16"/>
              </w:rPr>
            </w:pPr>
            <w:r>
              <w:rPr>
                <w:sz w:val="16"/>
                <w:szCs w:val="16"/>
              </w:rPr>
              <w:t>aaa</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A8F8C" w14:textId="77777777" w:rsidR="00422E98" w:rsidRDefault="00212740">
            <w:pPr>
              <w:pStyle w:val="RedaliaNormal"/>
              <w:rPr>
                <w:sz w:val="16"/>
                <w:szCs w:val="16"/>
              </w:rPr>
            </w:pPr>
            <w:r>
              <w:rPr>
                <w:sz w:val="16"/>
                <w:szCs w:val="16"/>
              </w:rPr>
              <w:t>2023</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1A9E1" w14:textId="77777777" w:rsidR="00422E98" w:rsidRDefault="00212740">
            <w:pPr>
              <w:pStyle w:val="RedaliaNormal"/>
              <w:rPr>
                <w:sz w:val="16"/>
                <w:szCs w:val="16"/>
              </w:rPr>
            </w:pPr>
            <w:r>
              <w:rPr>
                <w:sz w:val="16"/>
                <w:szCs w:val="16"/>
              </w:rPr>
              <w:t>3</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EE32C" w14:textId="77777777" w:rsidR="00422E98" w:rsidRDefault="00212740">
            <w:pPr>
              <w:pStyle w:val="RedaliaNormal"/>
              <w:rPr>
                <w:sz w:val="16"/>
                <w:szCs w:val="16"/>
              </w:rPr>
            </w:pPr>
            <w:r>
              <w:rPr>
                <w:sz w:val="16"/>
                <w:szCs w:val="16"/>
              </w:rPr>
              <w:t>232405</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DDEEF" w14:textId="77777777" w:rsidR="00422E98" w:rsidRDefault="00212740">
            <w:pPr>
              <w:pStyle w:val="RedaliaNormal"/>
              <w:rPr>
                <w:sz w:val="16"/>
                <w:szCs w:val="16"/>
              </w:rPr>
            </w:pPr>
            <w:r>
              <w:rPr>
                <w:sz w:val="16"/>
                <w:szCs w:val="16"/>
              </w:rPr>
              <w:t>4</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E4965" w14:textId="77777777" w:rsidR="00422E98" w:rsidRDefault="00212740">
            <w:r>
              <w:rPr>
                <w:rFonts w:cs="Open Sans"/>
                <w:sz w:val="16"/>
                <w:szCs w:val="16"/>
              </w:rPr>
              <w:t>Lariboisière</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287FA" w14:textId="77777777" w:rsidR="00422E98" w:rsidRDefault="00422E98">
            <w:pPr>
              <w:pStyle w:val="RedaliaNormal"/>
              <w:rPr>
                <w:sz w:val="16"/>
                <w:szCs w:val="16"/>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744F6" w14:textId="77777777" w:rsidR="00422E98" w:rsidRDefault="00212740">
            <w:pPr>
              <w:pStyle w:val="RedaliaNormal"/>
              <w:rPr>
                <w:sz w:val="16"/>
                <w:szCs w:val="16"/>
              </w:rPr>
            </w:pPr>
            <w:r>
              <w:rPr>
                <w:sz w:val="16"/>
                <w:szCs w:val="16"/>
              </w:rPr>
              <w:t>1111</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D3B40" w14:textId="77777777" w:rsidR="00422E98" w:rsidRDefault="00212740">
            <w:pPr>
              <w:pStyle w:val="RedaliaNormal"/>
              <w:rPr>
                <w:sz w:val="16"/>
                <w:szCs w:val="16"/>
              </w:rPr>
            </w:pPr>
            <w:r>
              <w:rPr>
                <w:sz w:val="16"/>
                <w:szCs w:val="16"/>
              </w:rPr>
              <w:t>Produit a</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6F4B2" w14:textId="77777777" w:rsidR="00422E98" w:rsidRDefault="00212740">
            <w:pPr>
              <w:pStyle w:val="RedaliaNormal"/>
              <w:rPr>
                <w:sz w:val="16"/>
                <w:szCs w:val="16"/>
              </w:rPr>
            </w:pPr>
            <w:r>
              <w:rPr>
                <w:sz w:val="16"/>
                <w:szCs w:val="16"/>
              </w:rPr>
              <w:t>1 pièce</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6209C" w14:textId="77777777" w:rsidR="00422E98" w:rsidRDefault="00212740">
            <w:pPr>
              <w:pStyle w:val="RedaliaNormal"/>
              <w:jc w:val="center"/>
              <w:rPr>
                <w:sz w:val="16"/>
                <w:szCs w:val="16"/>
              </w:rPr>
            </w:pPr>
            <w:r>
              <w:rPr>
                <w:sz w:val="16"/>
                <w:szCs w:val="16"/>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DF99C" w14:textId="77777777" w:rsidR="00422E98" w:rsidRDefault="00212740">
            <w:pPr>
              <w:pStyle w:val="RedaliaNormal"/>
              <w:rPr>
                <w:sz w:val="16"/>
                <w:szCs w:val="16"/>
              </w:rPr>
            </w:pPr>
            <w:r>
              <w:rPr>
                <w:sz w:val="16"/>
                <w:szCs w:val="16"/>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D8FBE" w14:textId="77777777" w:rsidR="00422E98" w:rsidRDefault="00212740">
            <w:pPr>
              <w:pStyle w:val="RedaliaNormal"/>
              <w:rPr>
                <w:sz w:val="16"/>
                <w:szCs w:val="16"/>
              </w:rPr>
            </w:pPr>
            <w:r>
              <w:rPr>
                <w:sz w:val="16"/>
                <w:szCs w:val="16"/>
              </w:rPr>
              <w:t>200</w:t>
            </w: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03D18" w14:textId="77777777" w:rsidR="00422E98" w:rsidRDefault="00212740">
            <w:pPr>
              <w:pStyle w:val="RedaliaNormal"/>
              <w:rPr>
                <w:sz w:val="16"/>
                <w:szCs w:val="16"/>
              </w:rPr>
            </w:pPr>
            <w:r>
              <w:rPr>
                <w:sz w:val="16"/>
                <w:szCs w:val="16"/>
              </w:rPr>
              <w:t>3,45</w:t>
            </w:r>
          </w:p>
        </w:tc>
        <w:tc>
          <w:tcPr>
            <w:tcW w:w="1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4B016" w14:textId="77777777" w:rsidR="00422E98" w:rsidRDefault="00212740">
            <w:pPr>
              <w:pStyle w:val="RedaliaNormal"/>
              <w:rPr>
                <w:sz w:val="16"/>
                <w:szCs w:val="16"/>
              </w:rPr>
            </w:pPr>
            <w:r>
              <w:rPr>
                <w:sz w:val="16"/>
                <w:szCs w:val="16"/>
              </w:rPr>
              <w:t>690,00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42B2F" w14:textId="77777777" w:rsidR="00422E98" w:rsidRDefault="00212740">
            <w:pPr>
              <w:pStyle w:val="RedaliaNormal"/>
              <w:rPr>
                <w:sz w:val="16"/>
                <w:szCs w:val="16"/>
              </w:rPr>
            </w:pPr>
            <w:r>
              <w:rPr>
                <w:sz w:val="16"/>
                <w:szCs w:val="16"/>
              </w:rPr>
              <w:t>825,24</w:t>
            </w:r>
          </w:p>
        </w:tc>
      </w:tr>
    </w:tbl>
    <w:p w14:paraId="7D16D506" w14:textId="77777777" w:rsidR="00531705" w:rsidRDefault="00531705">
      <w:pPr>
        <w:sectPr w:rsidR="00531705">
          <w:footerReference w:type="default" r:id="rId11"/>
          <w:pgSz w:w="16838" w:h="11906" w:orient="landscape"/>
          <w:pgMar w:top="1417" w:right="1417" w:bottom="1700" w:left="1417" w:header="720" w:footer="1417" w:gutter="0"/>
          <w:cols w:space="720"/>
        </w:sectPr>
      </w:pPr>
    </w:p>
    <w:p w14:paraId="6FF73A7E" w14:textId="77777777" w:rsidR="00422E98" w:rsidRDefault="00212740">
      <w:pPr>
        <w:pStyle w:val="RedaliaAnnexe"/>
        <w:spacing w:before="0" w:after="0"/>
        <w:ind w:left="397"/>
        <w:outlineLvl w:val="9"/>
      </w:pPr>
      <w:r>
        <w:lastRenderedPageBreak/>
        <w:t>Noms, adresses et numéros de téléphone des groupes hospitaliers et sites concernés</w:t>
      </w:r>
    </w:p>
    <w:p w14:paraId="7A8BE297" w14:textId="77777777" w:rsidR="00422E98" w:rsidRDefault="00422E98">
      <w:pPr>
        <w:pStyle w:val="RedaliaNormal"/>
      </w:pPr>
    </w:p>
    <w:tbl>
      <w:tblPr>
        <w:tblW w:w="13858" w:type="dxa"/>
        <w:tblLayout w:type="fixed"/>
        <w:tblCellMar>
          <w:left w:w="10" w:type="dxa"/>
          <w:right w:w="10" w:type="dxa"/>
        </w:tblCellMar>
        <w:tblLook w:val="0000" w:firstRow="0" w:lastRow="0" w:firstColumn="0" w:lastColumn="0" w:noHBand="0" w:noVBand="0"/>
      </w:tblPr>
      <w:tblGrid>
        <w:gridCol w:w="5637"/>
        <w:gridCol w:w="6520"/>
        <w:gridCol w:w="1701"/>
      </w:tblGrid>
      <w:tr w:rsidR="00422E98" w14:paraId="57CFA049" w14:textId="77777777">
        <w:tc>
          <w:tcPr>
            <w:tcW w:w="5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0AD92" w14:textId="77777777" w:rsidR="00422E98" w:rsidRDefault="00212740">
            <w:pPr>
              <w:pStyle w:val="RedaliaNormal"/>
            </w:pPr>
            <w:r>
              <w:rPr>
                <w:b/>
              </w:rPr>
              <w:t>Achats Centraux Hôteliers Alimentaires et Technologiques</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F9779" w14:textId="77777777" w:rsidR="00422E98" w:rsidRDefault="00212740">
            <w:pPr>
              <w:pStyle w:val="RedaliaNormal"/>
            </w:pPr>
            <w:r>
              <w:t>CHU Bicêtre 78, rue du Général Leclerc 94270 Le Kremlin Bicêtre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2EA34" w14:textId="77777777" w:rsidR="00422E98" w:rsidRDefault="00212740">
            <w:pPr>
              <w:pStyle w:val="RedaliaNormal"/>
            </w:pPr>
            <w:r>
              <w:t>01-44-06-59-62</w:t>
            </w:r>
          </w:p>
        </w:tc>
      </w:tr>
      <w:tr w:rsidR="00422E98" w14:paraId="5FC850A1" w14:textId="77777777">
        <w:tc>
          <w:tcPr>
            <w:tcW w:w="5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4F0BA" w14:textId="77777777" w:rsidR="00422E98" w:rsidRDefault="00212740">
            <w:pPr>
              <w:pStyle w:val="RedaliaNormal"/>
              <w:rPr>
                <w:b/>
              </w:rPr>
            </w:pPr>
            <w:r>
              <w:rPr>
                <w:b/>
              </w:rPr>
              <w:t>Agence Générale des Equipements et des Produits de santé (AGEPS)</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3F21B" w14:textId="77777777" w:rsidR="00422E98" w:rsidRDefault="00212740">
            <w:pPr>
              <w:pStyle w:val="RedaliaNormal"/>
            </w:pPr>
            <w:r>
              <w:t>7, rue du Fer à Moulin 75005 Paris – 1 », rue Lavoisier 92000 Nanterre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BA3D0" w14:textId="77777777" w:rsidR="00422E98" w:rsidRDefault="00212740">
            <w:pPr>
              <w:pStyle w:val="RedaliaNormal"/>
            </w:pPr>
            <w:r>
              <w:t>01-46-69-13-13</w:t>
            </w:r>
          </w:p>
        </w:tc>
      </w:tr>
      <w:tr w:rsidR="00422E98" w14:paraId="491E356B" w14:textId="77777777">
        <w:trPr>
          <w:trHeight w:val="303"/>
        </w:trPr>
        <w:tc>
          <w:tcPr>
            <w:tcW w:w="563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2CA2A2D" w14:textId="77777777" w:rsidR="00422E98" w:rsidRDefault="00212740">
            <w:pPr>
              <w:pStyle w:val="RedaliaNormal"/>
              <w:spacing w:before="0"/>
            </w:pPr>
            <w:r>
              <w:rPr>
                <w:b/>
              </w:rPr>
              <w:t>AP-HP. Sorbonne Université</w:t>
            </w:r>
          </w:p>
        </w:tc>
        <w:tc>
          <w:tcPr>
            <w:tcW w:w="65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0C0B339" w14:textId="77777777" w:rsidR="00422E98" w:rsidRDefault="00422E98">
            <w:pPr>
              <w:pStyle w:val="RdaliaRetraitniveau1"/>
              <w:numPr>
                <w:ilvl w:val="0"/>
                <w:numId w:val="0"/>
              </w:numPr>
              <w:spacing w:before="0"/>
              <w:ind w:left="720" w:hanging="360"/>
            </w:pPr>
          </w:p>
        </w:tc>
        <w:tc>
          <w:tcPr>
            <w:tcW w:w="170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BA8785C" w14:textId="77777777" w:rsidR="00422E98" w:rsidRDefault="00422E98">
            <w:pPr>
              <w:pStyle w:val="RedaliaNormal"/>
              <w:spacing w:before="0"/>
              <w:rPr>
                <w:rFonts w:ascii="Arial" w:hAnsi="Arial" w:cs="Arial"/>
                <w:sz w:val="24"/>
                <w:szCs w:val="24"/>
              </w:rPr>
            </w:pPr>
          </w:p>
        </w:tc>
      </w:tr>
      <w:tr w:rsidR="00422E98" w14:paraId="48B906C4"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26F4151A" w14:textId="77777777" w:rsidR="00422E98" w:rsidRDefault="00212740">
            <w:pPr>
              <w:pStyle w:val="RdaliaRetraitniveau1"/>
              <w:spacing w:before="0"/>
            </w:pPr>
            <w:r>
              <w:t>Pitié – Salpêtrière</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7CDA4801" w14:textId="77777777" w:rsidR="00422E98" w:rsidRDefault="00212740">
            <w:pPr>
              <w:pStyle w:val="RdaliaRetraitniveau1"/>
              <w:spacing w:before="0"/>
            </w:pPr>
            <w:r>
              <w:rPr>
                <w:rFonts w:cs="Calibri"/>
              </w:rPr>
              <w:t>47-83, boulevard de l’Hôpital 75013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5D094C17" w14:textId="77777777" w:rsidR="00422E98" w:rsidRDefault="00212740">
            <w:pPr>
              <w:pStyle w:val="RedaliaNormal"/>
              <w:spacing w:before="0"/>
            </w:pPr>
            <w:r>
              <w:t>01-42-16-00-00</w:t>
            </w:r>
          </w:p>
        </w:tc>
      </w:tr>
      <w:tr w:rsidR="00422E98" w14:paraId="44501BF0"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7D456311" w14:textId="77777777" w:rsidR="00422E98" w:rsidRDefault="00212740">
            <w:pPr>
              <w:pStyle w:val="RdaliaRetraitniveau1"/>
              <w:spacing w:before="0"/>
            </w:pPr>
            <w:r>
              <w:t>Charles Foix</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69F68985" w14:textId="77777777" w:rsidR="00422E98" w:rsidRDefault="00212740">
            <w:pPr>
              <w:pStyle w:val="RdaliaRetraitniveau1"/>
              <w:spacing w:before="0"/>
            </w:pPr>
            <w:r>
              <w:rPr>
                <w:rFonts w:cs="Calibri"/>
              </w:rPr>
              <w:t>7, avenue de la République 94200 IVRY SUR SEINE</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3206A762" w14:textId="77777777" w:rsidR="00422E98" w:rsidRDefault="00212740">
            <w:pPr>
              <w:pStyle w:val="RedaliaNormal"/>
              <w:spacing w:before="0"/>
            </w:pPr>
            <w:r>
              <w:t>01-49-59-40-00</w:t>
            </w:r>
          </w:p>
        </w:tc>
      </w:tr>
      <w:tr w:rsidR="00422E98" w14:paraId="12157C4B"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504CAF03" w14:textId="77777777" w:rsidR="00422E98" w:rsidRDefault="00212740">
            <w:pPr>
              <w:pStyle w:val="RdaliaRetraitniveau1"/>
            </w:pPr>
            <w:r>
              <w:t>Tenon</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28E2E45A" w14:textId="77777777" w:rsidR="00422E98" w:rsidRDefault="00212740">
            <w:pPr>
              <w:pStyle w:val="RdaliaRetraitniveau1"/>
              <w:spacing w:before="0"/>
            </w:pPr>
            <w:r>
              <w:rPr>
                <w:rFonts w:cs="Calibri"/>
              </w:rPr>
              <w:t>4 rue de la Chine 75020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235F1781" w14:textId="77777777" w:rsidR="00422E98" w:rsidRDefault="00212740">
            <w:pPr>
              <w:pStyle w:val="RedaliaNormal"/>
              <w:spacing w:before="0"/>
            </w:pPr>
            <w:r>
              <w:t>01-56-01-70-00</w:t>
            </w:r>
          </w:p>
        </w:tc>
      </w:tr>
      <w:tr w:rsidR="00422E98" w14:paraId="5C5A8F99"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5D4E0736" w14:textId="77777777" w:rsidR="00422E98" w:rsidRDefault="00212740">
            <w:pPr>
              <w:pStyle w:val="RdaliaRetraitniveau1"/>
              <w:spacing w:before="0"/>
            </w:pPr>
            <w:r>
              <w:t>Saint Antoine</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157784C7" w14:textId="77777777" w:rsidR="00422E98" w:rsidRDefault="00212740">
            <w:pPr>
              <w:pStyle w:val="RdaliaRetraitniveau1"/>
              <w:spacing w:before="0"/>
            </w:pPr>
            <w:r>
              <w:rPr>
                <w:rFonts w:cs="Calibri"/>
              </w:rPr>
              <w:t>184 faubourgs Saint Antoine 75012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252D77D3" w14:textId="77777777" w:rsidR="00422E98" w:rsidRDefault="00212740">
            <w:pPr>
              <w:pStyle w:val="RedaliaNormal"/>
              <w:spacing w:before="0"/>
            </w:pPr>
            <w:r>
              <w:t>01-49-28-20-00</w:t>
            </w:r>
          </w:p>
        </w:tc>
      </w:tr>
      <w:tr w:rsidR="00422E98" w14:paraId="1C6590D2"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1943D865" w14:textId="77777777" w:rsidR="00422E98" w:rsidRDefault="00212740">
            <w:pPr>
              <w:pStyle w:val="RdaliaRetraitniveau1"/>
              <w:spacing w:before="0"/>
            </w:pPr>
            <w:r>
              <w:t>Rothschild</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5AD15F2D" w14:textId="77777777" w:rsidR="00422E98" w:rsidRDefault="00212740">
            <w:pPr>
              <w:pStyle w:val="RdaliaRetraitniveau1"/>
              <w:spacing w:before="0"/>
            </w:pPr>
            <w:r>
              <w:rPr>
                <w:rFonts w:cs="Calibri"/>
              </w:rPr>
              <w:t>5, rue Santerre 75012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2D3D1BF0" w14:textId="77777777" w:rsidR="00422E98" w:rsidRDefault="00212740">
            <w:pPr>
              <w:pStyle w:val="RedaliaNormal"/>
              <w:spacing w:before="0"/>
            </w:pPr>
            <w:r>
              <w:t>01-40-19-30-00</w:t>
            </w:r>
          </w:p>
        </w:tc>
      </w:tr>
      <w:tr w:rsidR="00422E98" w14:paraId="1D89BD40"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7F717877" w14:textId="77777777" w:rsidR="00422E98" w:rsidRDefault="00212740">
            <w:pPr>
              <w:pStyle w:val="RdaliaRetraitniveau1"/>
              <w:spacing w:before="0"/>
            </w:pPr>
            <w:r>
              <w:t>Armand Trousseau</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3F276591" w14:textId="77777777" w:rsidR="00422E98" w:rsidRDefault="00212740">
            <w:pPr>
              <w:pStyle w:val="RdaliaRetraitniveau1"/>
              <w:spacing w:before="0"/>
            </w:pPr>
            <w:r>
              <w:rPr>
                <w:rFonts w:cs="Calibri"/>
              </w:rPr>
              <w:t>25 rue du Dr Arnold Netter 75012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65703AB9" w14:textId="77777777" w:rsidR="00422E98" w:rsidRDefault="00212740">
            <w:pPr>
              <w:pStyle w:val="RedaliaNormal"/>
              <w:spacing w:before="0"/>
            </w:pPr>
            <w:r>
              <w:t>01-44-73-74-75</w:t>
            </w:r>
          </w:p>
        </w:tc>
      </w:tr>
      <w:tr w:rsidR="00422E98" w14:paraId="438B9DAE" w14:textId="77777777">
        <w:trPr>
          <w:trHeight w:val="301"/>
        </w:trPr>
        <w:tc>
          <w:tcPr>
            <w:tcW w:w="563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E0542" w14:textId="77777777" w:rsidR="00422E98" w:rsidRDefault="00212740">
            <w:pPr>
              <w:pStyle w:val="RdaliaRetraitniveau1"/>
            </w:pPr>
            <w:r>
              <w:t>La Roche Guyon</w:t>
            </w:r>
          </w:p>
        </w:tc>
        <w:tc>
          <w:tcPr>
            <w:tcW w:w="65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C99FB" w14:textId="77777777" w:rsidR="00422E98" w:rsidRDefault="00212740">
            <w:pPr>
              <w:pStyle w:val="RdaliaRetraitniveau1"/>
            </w:pPr>
            <w:r>
              <w:t>1, rue de l’Hospice 95 780 La Roche Guyon</w:t>
            </w: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C0654" w14:textId="77777777" w:rsidR="00422E98" w:rsidRDefault="00212740">
            <w:pPr>
              <w:pStyle w:val="RedaliaNormal"/>
              <w:spacing w:before="0"/>
            </w:pPr>
            <w:r>
              <w:t>01-30-63-83-30</w:t>
            </w:r>
          </w:p>
        </w:tc>
      </w:tr>
      <w:tr w:rsidR="00422E98" w14:paraId="373FA1BF" w14:textId="77777777">
        <w:trPr>
          <w:trHeight w:val="303"/>
        </w:trPr>
        <w:tc>
          <w:tcPr>
            <w:tcW w:w="563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E2CFBE5" w14:textId="77777777" w:rsidR="00422E98" w:rsidRDefault="00212740">
            <w:pPr>
              <w:pStyle w:val="RedaliaNormal"/>
              <w:spacing w:before="0"/>
            </w:pPr>
            <w:r>
              <w:rPr>
                <w:b/>
              </w:rPr>
              <w:t>AP-HP. Université Paris Saclay</w:t>
            </w:r>
          </w:p>
        </w:tc>
        <w:tc>
          <w:tcPr>
            <w:tcW w:w="65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EC8584E" w14:textId="77777777" w:rsidR="00422E98" w:rsidRDefault="00422E98">
            <w:pPr>
              <w:pStyle w:val="RdaliaRetraitniveau1"/>
              <w:numPr>
                <w:ilvl w:val="0"/>
                <w:numId w:val="0"/>
              </w:numPr>
              <w:spacing w:before="0"/>
              <w:ind w:left="720" w:hanging="360"/>
              <w:rPr>
                <w:b/>
              </w:rPr>
            </w:pPr>
          </w:p>
        </w:tc>
        <w:tc>
          <w:tcPr>
            <w:tcW w:w="170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6F0998D" w14:textId="77777777" w:rsidR="00422E98" w:rsidRDefault="00422E98">
            <w:pPr>
              <w:pStyle w:val="RedaliaNormal"/>
              <w:spacing w:before="0"/>
            </w:pPr>
          </w:p>
        </w:tc>
      </w:tr>
      <w:tr w:rsidR="00422E98" w14:paraId="7475E6D7"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1F2CE8F7" w14:textId="77777777" w:rsidR="00422E98" w:rsidRDefault="00212740">
            <w:pPr>
              <w:pStyle w:val="RdaliaRetraitniveau1"/>
              <w:spacing w:before="0"/>
            </w:pPr>
            <w:r>
              <w:t>Antoine Béclère</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18F217A3" w14:textId="77777777" w:rsidR="00422E98" w:rsidRDefault="00212740">
            <w:pPr>
              <w:pStyle w:val="RdaliaRetraitniveau1"/>
              <w:spacing w:before="0"/>
            </w:pPr>
            <w:r>
              <w:t>157, rue de la porte de Trivaux 92140 CLAMART</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1A817BC5" w14:textId="77777777" w:rsidR="00422E98" w:rsidRDefault="00212740">
            <w:pPr>
              <w:pStyle w:val="RedaliaNormal"/>
              <w:spacing w:before="0"/>
            </w:pPr>
            <w:r>
              <w:rPr>
                <w:color w:val="000000"/>
                <w:szCs w:val="18"/>
              </w:rPr>
              <w:t>01-45-37-44-44</w:t>
            </w:r>
          </w:p>
        </w:tc>
      </w:tr>
      <w:tr w:rsidR="00422E98" w14:paraId="26528A8F"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6A25C1BC" w14:textId="77777777" w:rsidR="00422E98" w:rsidRDefault="00212740">
            <w:pPr>
              <w:pStyle w:val="RdaliaRetraitniveau1"/>
              <w:spacing w:before="0"/>
            </w:pPr>
            <w:r>
              <w:t>Bicêtre</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45863E69" w14:textId="77777777" w:rsidR="00422E98" w:rsidRDefault="00212740">
            <w:pPr>
              <w:pStyle w:val="RdaliaRetraitniveau1"/>
              <w:spacing w:before="0"/>
            </w:pPr>
            <w:r>
              <w:t>78, rue du Général Leclerc 94270 LE KREMLIN BICETRE</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4A151850" w14:textId="77777777" w:rsidR="00422E98" w:rsidRDefault="00212740">
            <w:pPr>
              <w:pStyle w:val="RedaliaNormal"/>
              <w:spacing w:before="0"/>
            </w:pPr>
            <w:r>
              <w:rPr>
                <w:color w:val="000000"/>
                <w:szCs w:val="18"/>
              </w:rPr>
              <w:t>01-45-21-21-21</w:t>
            </w:r>
          </w:p>
        </w:tc>
      </w:tr>
      <w:tr w:rsidR="00422E98" w14:paraId="19291EE3"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479A4D17" w14:textId="77777777" w:rsidR="00422E98" w:rsidRDefault="00212740">
            <w:pPr>
              <w:pStyle w:val="RdaliaRetraitniveau1"/>
              <w:spacing w:before="0"/>
            </w:pPr>
            <w:r>
              <w:t>Paul Brousse</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058C4D97" w14:textId="77777777" w:rsidR="00422E98" w:rsidRDefault="00212740">
            <w:pPr>
              <w:pStyle w:val="RdaliaRetraitniveau1"/>
              <w:spacing w:before="0"/>
            </w:pPr>
            <w:r>
              <w:t xml:space="preserve">14, avenue Paul Vaillant Couturier 94800 </w:t>
            </w:r>
            <w:r>
              <w:rPr>
                <w:caps/>
              </w:rPr>
              <w:t>Villejuif</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72895259" w14:textId="77777777" w:rsidR="00422E98" w:rsidRDefault="00212740">
            <w:pPr>
              <w:pStyle w:val="RedaliaNormal"/>
              <w:spacing w:before="0"/>
            </w:pPr>
            <w:r>
              <w:rPr>
                <w:color w:val="000000"/>
                <w:szCs w:val="18"/>
              </w:rPr>
              <w:t>01-45-59-30-00</w:t>
            </w:r>
          </w:p>
        </w:tc>
      </w:tr>
      <w:tr w:rsidR="00422E98" w14:paraId="5618CBB4"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5992BC5C" w14:textId="77777777" w:rsidR="00422E98" w:rsidRDefault="00212740">
            <w:pPr>
              <w:pStyle w:val="RdaliaRetraitniveau1"/>
              <w:spacing w:before="0"/>
            </w:pPr>
            <w:r>
              <w:t>Raymond Poincaré</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6D5103B7" w14:textId="77777777" w:rsidR="00422E98" w:rsidRDefault="00212740">
            <w:pPr>
              <w:pStyle w:val="RdaliaRetraitniveau1"/>
              <w:spacing w:before="0"/>
            </w:pPr>
            <w:r>
              <w:t>104 Boulevard Raymond Poincaré 92380 GARCHES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58086BB4" w14:textId="77777777" w:rsidR="00422E98" w:rsidRDefault="00212740">
            <w:pPr>
              <w:pStyle w:val="RedaliaNormal"/>
              <w:spacing w:before="0"/>
            </w:pPr>
            <w:r>
              <w:rPr>
                <w:color w:val="000000"/>
                <w:szCs w:val="18"/>
              </w:rPr>
              <w:t>01-47-10-79-00</w:t>
            </w:r>
          </w:p>
        </w:tc>
      </w:tr>
      <w:tr w:rsidR="00422E98" w14:paraId="14B19754"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104BA723" w14:textId="77777777" w:rsidR="00422E98" w:rsidRDefault="00212740">
            <w:pPr>
              <w:pStyle w:val="RdaliaRetraitniveau1"/>
              <w:spacing w:before="0"/>
            </w:pPr>
            <w:r>
              <w:t>Hôpital maritime de Berck</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4157AF06" w14:textId="77777777" w:rsidR="00422E98" w:rsidRDefault="00212740">
            <w:pPr>
              <w:pStyle w:val="RdaliaRetraitniveau1"/>
              <w:spacing w:before="0"/>
            </w:pPr>
            <w:r>
              <w:t>Rue du Dr Victor Ménard 62600 BERCK-SUR-MER</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5BE253B1" w14:textId="77777777" w:rsidR="00422E98" w:rsidRDefault="00212740">
            <w:pPr>
              <w:pStyle w:val="RedaliaNormal"/>
              <w:spacing w:before="0"/>
            </w:pPr>
            <w:r>
              <w:rPr>
                <w:color w:val="000000"/>
                <w:szCs w:val="18"/>
              </w:rPr>
              <w:t>03-21-89-27-27</w:t>
            </w:r>
          </w:p>
        </w:tc>
      </w:tr>
      <w:tr w:rsidR="00422E98" w14:paraId="60DBB6A9"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7C0725D0" w14:textId="77777777" w:rsidR="00422E98" w:rsidRDefault="00212740">
            <w:pPr>
              <w:pStyle w:val="RdaliaRetraitniveau1"/>
            </w:pPr>
            <w:r>
              <w:t>Ambroise Paré</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39429486" w14:textId="77777777" w:rsidR="00422E98" w:rsidRDefault="00212740">
            <w:pPr>
              <w:pStyle w:val="RdaliaRetraitniveau1"/>
              <w:spacing w:before="0"/>
            </w:pPr>
            <w:r>
              <w:t>9 Avenue Charles de Gaulle 92100 BOULOGNE BILLANCOURT</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4A48AB2D" w14:textId="77777777" w:rsidR="00422E98" w:rsidRDefault="00212740">
            <w:pPr>
              <w:pStyle w:val="RedaliaNormal"/>
              <w:spacing w:before="0"/>
            </w:pPr>
            <w:r>
              <w:rPr>
                <w:color w:val="000000"/>
                <w:szCs w:val="18"/>
              </w:rPr>
              <w:t>01-49-09-50-00</w:t>
            </w:r>
          </w:p>
        </w:tc>
      </w:tr>
      <w:tr w:rsidR="00422E98" w14:paraId="6A03494D" w14:textId="77777777">
        <w:trPr>
          <w:trHeight w:val="301"/>
        </w:trPr>
        <w:tc>
          <w:tcPr>
            <w:tcW w:w="563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B5F03" w14:textId="77777777" w:rsidR="00422E98" w:rsidRDefault="00212740">
            <w:pPr>
              <w:pStyle w:val="RdaliaRetraitniveau1"/>
            </w:pPr>
            <w:r>
              <w:t>Sainte Périne – Rossini – Chardon Lagache</w:t>
            </w:r>
          </w:p>
        </w:tc>
        <w:tc>
          <w:tcPr>
            <w:tcW w:w="65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8EC54" w14:textId="77777777" w:rsidR="00422E98" w:rsidRDefault="00212740">
            <w:pPr>
              <w:pStyle w:val="RdaliaRetraitniveau1"/>
            </w:pPr>
            <w:r>
              <w:t>11 Rue Chardon Lagache 75016 PARIS</w:t>
            </w: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F1E1F" w14:textId="77777777" w:rsidR="00422E98" w:rsidRDefault="00212740">
            <w:pPr>
              <w:pStyle w:val="RedaliaNormal"/>
              <w:spacing w:before="0"/>
            </w:pPr>
            <w:r>
              <w:rPr>
                <w:color w:val="000000"/>
                <w:szCs w:val="18"/>
              </w:rPr>
              <w:t>01-44-96-31-31</w:t>
            </w:r>
          </w:p>
        </w:tc>
      </w:tr>
      <w:tr w:rsidR="00422E98" w14:paraId="0FEF3108" w14:textId="77777777">
        <w:trPr>
          <w:trHeight w:val="301"/>
        </w:trPr>
        <w:tc>
          <w:tcPr>
            <w:tcW w:w="563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B1FF81A" w14:textId="77777777" w:rsidR="00422E98" w:rsidRDefault="00212740">
            <w:pPr>
              <w:pStyle w:val="RedaliaNormal"/>
              <w:spacing w:before="0"/>
            </w:pPr>
            <w:r>
              <w:rPr>
                <w:b/>
              </w:rPr>
              <w:t>AP-HP. Hôpitaux universitaire Paris - Seine Saint Denis</w:t>
            </w:r>
          </w:p>
        </w:tc>
        <w:tc>
          <w:tcPr>
            <w:tcW w:w="65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47DAADA" w14:textId="77777777" w:rsidR="00422E98" w:rsidRDefault="00422E98">
            <w:pPr>
              <w:pStyle w:val="RdaliaRetraitniveau1"/>
              <w:numPr>
                <w:ilvl w:val="0"/>
                <w:numId w:val="0"/>
              </w:numPr>
              <w:ind w:left="720" w:hanging="360"/>
            </w:pPr>
          </w:p>
        </w:tc>
        <w:tc>
          <w:tcPr>
            <w:tcW w:w="170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41049E1" w14:textId="77777777" w:rsidR="00422E98" w:rsidRDefault="00422E98">
            <w:pPr>
              <w:pStyle w:val="RedaliaNormal"/>
              <w:spacing w:before="0"/>
              <w:rPr>
                <w:color w:val="000000"/>
                <w:szCs w:val="18"/>
              </w:rPr>
            </w:pPr>
          </w:p>
        </w:tc>
      </w:tr>
      <w:tr w:rsidR="00422E98" w14:paraId="74E442C7"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6638AFC9" w14:textId="77777777" w:rsidR="00422E98" w:rsidRDefault="00212740">
            <w:pPr>
              <w:pStyle w:val="RdaliaRetraitniveau1"/>
            </w:pPr>
            <w:r>
              <w:t>Avicenne</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27BC8E7C" w14:textId="77777777" w:rsidR="00422E98" w:rsidRDefault="00212740">
            <w:pPr>
              <w:pStyle w:val="RdaliaRetraitniveau1"/>
            </w:pPr>
            <w:r>
              <w:t>125, Rue de Stalingrad 93009 BOBIGNY</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07B2E412" w14:textId="77777777" w:rsidR="00422E98" w:rsidRDefault="00212740">
            <w:pPr>
              <w:pStyle w:val="RedaliaNormal"/>
              <w:spacing w:before="0"/>
              <w:rPr>
                <w:color w:val="000000"/>
                <w:szCs w:val="18"/>
              </w:rPr>
            </w:pPr>
            <w:r>
              <w:rPr>
                <w:color w:val="000000"/>
                <w:szCs w:val="18"/>
              </w:rPr>
              <w:t>01-48-95-55-55</w:t>
            </w:r>
          </w:p>
        </w:tc>
      </w:tr>
      <w:tr w:rsidR="00422E98" w14:paraId="7A4AFFE5" w14:textId="77777777">
        <w:trPr>
          <w:trHeight w:val="301"/>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73E2CDFE" w14:textId="77777777" w:rsidR="00422E98" w:rsidRDefault="00212740">
            <w:pPr>
              <w:pStyle w:val="RdaliaRetraitniveau1"/>
            </w:pPr>
            <w:r>
              <w:t>Jean Verdier</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5F05734C" w14:textId="77777777" w:rsidR="00422E98" w:rsidRDefault="00212740">
            <w:pPr>
              <w:pStyle w:val="RdaliaRetraitniveau1"/>
            </w:pPr>
            <w:r>
              <w:t>Avenue du 14 Juillet 93145 BONDY Cedex</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6F250558" w14:textId="77777777" w:rsidR="00422E98" w:rsidRDefault="00212740">
            <w:pPr>
              <w:pStyle w:val="RedaliaNormal"/>
              <w:spacing w:before="0"/>
              <w:rPr>
                <w:color w:val="000000"/>
                <w:szCs w:val="18"/>
              </w:rPr>
            </w:pPr>
            <w:r>
              <w:rPr>
                <w:color w:val="000000"/>
                <w:szCs w:val="18"/>
              </w:rPr>
              <w:t>01-48-02-66-66</w:t>
            </w:r>
          </w:p>
        </w:tc>
      </w:tr>
      <w:tr w:rsidR="00422E98" w14:paraId="04B9B4A6" w14:textId="77777777">
        <w:trPr>
          <w:trHeight w:val="301"/>
        </w:trPr>
        <w:tc>
          <w:tcPr>
            <w:tcW w:w="563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7E902" w14:textId="77777777" w:rsidR="00422E98" w:rsidRDefault="00212740">
            <w:pPr>
              <w:pStyle w:val="RdaliaRetraitniveau1"/>
            </w:pPr>
            <w:r>
              <w:t>René Muret / Bigottini</w:t>
            </w:r>
          </w:p>
        </w:tc>
        <w:tc>
          <w:tcPr>
            <w:tcW w:w="65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2AC19" w14:textId="77777777" w:rsidR="00422E98" w:rsidRDefault="00212740">
            <w:pPr>
              <w:pStyle w:val="RdaliaRetraitniveau1"/>
            </w:pPr>
            <w:r>
              <w:t>Avenue du Dr Schaffner 93270 SEVRAN</w:t>
            </w: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101A9" w14:textId="77777777" w:rsidR="00422E98" w:rsidRDefault="00212740">
            <w:pPr>
              <w:pStyle w:val="RedaliaNormal"/>
              <w:spacing w:before="0"/>
              <w:rPr>
                <w:color w:val="000000"/>
                <w:szCs w:val="18"/>
              </w:rPr>
            </w:pPr>
            <w:r>
              <w:rPr>
                <w:color w:val="000000"/>
                <w:szCs w:val="18"/>
              </w:rPr>
              <w:t>01-41-52-59-99</w:t>
            </w:r>
          </w:p>
        </w:tc>
      </w:tr>
      <w:tr w:rsidR="00422E98" w14:paraId="52D4C8BC" w14:textId="77777777">
        <w:trPr>
          <w:trHeight w:val="560"/>
        </w:trPr>
        <w:tc>
          <w:tcPr>
            <w:tcW w:w="563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353E858" w14:textId="77777777" w:rsidR="00422E98" w:rsidRDefault="00212740">
            <w:pPr>
              <w:spacing w:before="102" w:after="102"/>
            </w:pPr>
            <w:r>
              <w:rPr>
                <w:rFonts w:ascii="Times New Roman" w:hAnsi="Times New Roman"/>
                <w:b/>
                <w:bCs/>
              </w:rPr>
              <w:lastRenderedPageBreak/>
              <w:t>AP-HP. Centre – Université de Paris</w:t>
            </w:r>
          </w:p>
        </w:tc>
        <w:tc>
          <w:tcPr>
            <w:tcW w:w="65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5055FF9" w14:textId="77777777" w:rsidR="00422E98" w:rsidRDefault="00422E98">
            <w:pPr>
              <w:spacing w:before="102" w:after="102"/>
            </w:pPr>
          </w:p>
        </w:tc>
        <w:tc>
          <w:tcPr>
            <w:tcW w:w="170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A3F8B6D" w14:textId="77777777" w:rsidR="00422E98" w:rsidRDefault="00422E98">
            <w:pPr>
              <w:pStyle w:val="RedaliaNormal"/>
              <w:spacing w:before="0"/>
              <w:rPr>
                <w:color w:val="000000"/>
                <w:szCs w:val="18"/>
              </w:rPr>
            </w:pPr>
          </w:p>
        </w:tc>
      </w:tr>
      <w:tr w:rsidR="00422E98" w14:paraId="6EAD12BA" w14:textId="77777777">
        <w:trPr>
          <w:trHeight w:val="3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4825C2F7" w14:textId="77777777" w:rsidR="00422E98" w:rsidRDefault="00212740">
            <w:pPr>
              <w:pStyle w:val="RdaliaRetraitniveau1"/>
            </w:pPr>
            <w:r>
              <w:t>Necker</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6BB5626F" w14:textId="77777777" w:rsidR="00422E98" w:rsidRDefault="00212740">
            <w:pPr>
              <w:pStyle w:val="RdaliaRetraitniveau1"/>
            </w:pPr>
            <w:r>
              <w:t>149 – 161, rue de Sèvres 75015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288E1AF6" w14:textId="77777777" w:rsidR="00422E98" w:rsidRDefault="00212740">
            <w:pPr>
              <w:spacing w:before="102" w:after="102"/>
            </w:pPr>
            <w:r>
              <w:rPr>
                <w:rFonts w:ascii="Times New Roman" w:hAnsi="Times New Roman"/>
              </w:rPr>
              <w:t>01-44-49-40-00</w:t>
            </w:r>
          </w:p>
        </w:tc>
      </w:tr>
      <w:tr w:rsidR="00422E98" w14:paraId="7877C28C" w14:textId="77777777">
        <w:trPr>
          <w:trHeight w:val="3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00B44EBA" w14:textId="77777777" w:rsidR="00422E98" w:rsidRDefault="00212740">
            <w:pPr>
              <w:pStyle w:val="RdaliaRetraitniveau1"/>
            </w:pPr>
            <w:r>
              <w:t>HEGP</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203CF171" w14:textId="77777777" w:rsidR="00422E98" w:rsidRDefault="00212740">
            <w:pPr>
              <w:pStyle w:val="RdaliaRetraitniveau1"/>
            </w:pPr>
            <w:r>
              <w:t>20 rue Leblanc 75 015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5D07348C" w14:textId="77777777" w:rsidR="00422E98" w:rsidRDefault="00212740">
            <w:pPr>
              <w:spacing w:before="102" w:after="102"/>
            </w:pPr>
            <w:r>
              <w:rPr>
                <w:rFonts w:ascii="Times New Roman" w:hAnsi="Times New Roman"/>
              </w:rPr>
              <w:t>01-56-09-20-00</w:t>
            </w:r>
          </w:p>
        </w:tc>
      </w:tr>
      <w:tr w:rsidR="00422E98" w14:paraId="0686E6F6" w14:textId="77777777">
        <w:trPr>
          <w:trHeight w:val="3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256F7BBB" w14:textId="77777777" w:rsidR="00422E98" w:rsidRDefault="00212740">
            <w:pPr>
              <w:pStyle w:val="RdaliaRetraitniveau1"/>
            </w:pPr>
            <w:r>
              <w:t>Corentin Celton</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40EA8CF9" w14:textId="77777777" w:rsidR="00422E98" w:rsidRDefault="00212740">
            <w:pPr>
              <w:pStyle w:val="RdaliaRetraitniveau1"/>
            </w:pPr>
            <w:r>
              <w:t>37, boulevard Gambetta 92130 ISSY LES MOULINEAUX</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012F16B6" w14:textId="77777777" w:rsidR="00422E98" w:rsidRDefault="00212740">
            <w:pPr>
              <w:spacing w:before="102" w:after="102"/>
            </w:pPr>
            <w:r>
              <w:rPr>
                <w:rFonts w:ascii="Times New Roman" w:hAnsi="Times New Roman"/>
              </w:rPr>
              <w:t>01-58-00-40-00</w:t>
            </w:r>
          </w:p>
        </w:tc>
      </w:tr>
      <w:tr w:rsidR="00422E98" w14:paraId="19FBFBDE" w14:textId="77777777">
        <w:trPr>
          <w:trHeight w:val="3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0057309B" w14:textId="77777777" w:rsidR="00422E98" w:rsidRDefault="00212740">
            <w:pPr>
              <w:pStyle w:val="RdaliaRetraitniveau1"/>
            </w:pPr>
            <w:r>
              <w:t>Vaugirard Gabriel Pallez</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2BF062FD" w14:textId="77777777" w:rsidR="00422E98" w:rsidRDefault="00212740">
            <w:pPr>
              <w:pStyle w:val="RdaliaRetraitniveau1"/>
            </w:pPr>
            <w:r>
              <w:t>10, rue Vaugelas 75015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401252B7" w14:textId="77777777" w:rsidR="00422E98" w:rsidRDefault="00212740">
            <w:pPr>
              <w:spacing w:before="102" w:after="102"/>
            </w:pPr>
            <w:r>
              <w:rPr>
                <w:rFonts w:ascii="Times New Roman" w:hAnsi="Times New Roman"/>
              </w:rPr>
              <w:t>01-40-45-80-00</w:t>
            </w:r>
          </w:p>
        </w:tc>
      </w:tr>
      <w:tr w:rsidR="00422E98" w14:paraId="1368F3EA" w14:textId="77777777">
        <w:trPr>
          <w:trHeight w:val="3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72FA2EC4" w14:textId="77777777" w:rsidR="00422E98" w:rsidRDefault="00212740">
            <w:pPr>
              <w:pStyle w:val="RdaliaRetraitniveau1"/>
            </w:pPr>
            <w:r>
              <w:t>Cochin</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02E0FB1C" w14:textId="77777777" w:rsidR="00422E98" w:rsidRDefault="00212740">
            <w:pPr>
              <w:pStyle w:val="RdaliaRetraitniveau1"/>
            </w:pPr>
            <w:r>
              <w:t>27, rue du Faubourg St-Jacques 75014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0C0E15DA" w14:textId="77777777" w:rsidR="00422E98" w:rsidRDefault="00212740">
            <w:pPr>
              <w:spacing w:before="102" w:after="102"/>
            </w:pPr>
            <w:r>
              <w:rPr>
                <w:rFonts w:ascii="Times New Roman" w:hAnsi="Times New Roman"/>
              </w:rPr>
              <w:t>01-58-41-41-41</w:t>
            </w:r>
          </w:p>
        </w:tc>
      </w:tr>
      <w:tr w:rsidR="00422E98" w14:paraId="44A92AB6" w14:textId="77777777">
        <w:trPr>
          <w:trHeight w:val="3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3C620674" w14:textId="77777777" w:rsidR="00422E98" w:rsidRDefault="00212740">
            <w:pPr>
              <w:pStyle w:val="RdaliaRetraitniveau1"/>
            </w:pPr>
            <w:r>
              <w:t>Saint Vincent de Paul</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179E7269" w14:textId="77777777" w:rsidR="00422E98" w:rsidRDefault="00212740">
            <w:pPr>
              <w:pStyle w:val="RdaliaRetraitniveau1"/>
            </w:pPr>
            <w:r>
              <w:t>82, avenue Denfert-Rochereau 75014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3497F545" w14:textId="77777777" w:rsidR="00422E98" w:rsidRDefault="00212740">
            <w:pPr>
              <w:spacing w:before="102" w:after="102"/>
            </w:pPr>
            <w:r>
              <w:rPr>
                <w:rFonts w:ascii="Times New Roman" w:hAnsi="Times New Roman"/>
              </w:rPr>
              <w:t>01-58-41-41-41</w:t>
            </w:r>
          </w:p>
        </w:tc>
      </w:tr>
      <w:tr w:rsidR="00422E98" w14:paraId="3639A1AE" w14:textId="77777777">
        <w:trPr>
          <w:trHeight w:val="3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28D86F5F" w14:textId="77777777" w:rsidR="00422E98" w:rsidRDefault="00212740">
            <w:pPr>
              <w:pStyle w:val="RdaliaRetraitniveau1"/>
            </w:pPr>
            <w:r>
              <w:t>Hôtel Dieu</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12354E88" w14:textId="77777777" w:rsidR="00422E98" w:rsidRDefault="00212740">
            <w:pPr>
              <w:pStyle w:val="RdaliaRetraitniveau1"/>
            </w:pPr>
            <w:r>
              <w:t>1, place du Parvis Notre Dame 75181 PARIS CEDEX 4</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221261AB" w14:textId="77777777" w:rsidR="00422E98" w:rsidRDefault="00212740">
            <w:pPr>
              <w:spacing w:before="102" w:after="102"/>
            </w:pPr>
            <w:r>
              <w:rPr>
                <w:rFonts w:ascii="Times New Roman" w:hAnsi="Times New Roman"/>
              </w:rPr>
              <w:t>01-42-34-82-34</w:t>
            </w:r>
          </w:p>
        </w:tc>
      </w:tr>
      <w:tr w:rsidR="00422E98" w14:paraId="2D60BABE" w14:textId="77777777">
        <w:trPr>
          <w:trHeight w:val="3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5BFC71C4" w14:textId="77777777" w:rsidR="00422E98" w:rsidRDefault="00212740">
            <w:pPr>
              <w:pStyle w:val="RdaliaRetraitniveau1"/>
            </w:pPr>
            <w:r>
              <w:t>Broca</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7EA55912" w14:textId="77777777" w:rsidR="00422E98" w:rsidRDefault="00212740">
            <w:pPr>
              <w:pStyle w:val="RdaliaRetraitniveau1"/>
            </w:pPr>
            <w:r>
              <w:t>54-56, rue Pascal – 75013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285704D2" w14:textId="77777777" w:rsidR="00422E98" w:rsidRDefault="00212740">
            <w:pPr>
              <w:spacing w:before="102" w:after="102"/>
            </w:pPr>
            <w:r>
              <w:rPr>
                <w:rFonts w:ascii="Times New Roman" w:hAnsi="Times New Roman"/>
              </w:rPr>
              <w:t>01-44-08-30-00</w:t>
            </w:r>
          </w:p>
        </w:tc>
      </w:tr>
      <w:tr w:rsidR="00422E98" w14:paraId="1930566D" w14:textId="77777777">
        <w:trPr>
          <w:trHeight w:val="3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72E8C551" w14:textId="77777777" w:rsidR="00422E98" w:rsidRDefault="00212740">
            <w:pPr>
              <w:pStyle w:val="RdaliaRetraitniveau1"/>
            </w:pPr>
            <w:r>
              <w:t>La Rochefoucauld</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66E69A67" w14:textId="77777777" w:rsidR="00422E98" w:rsidRDefault="00212740">
            <w:pPr>
              <w:pStyle w:val="RdaliaRetraitniveau1"/>
            </w:pPr>
            <w:r>
              <w:t>15, avenue du Général Leclerc 75014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37BE4380" w14:textId="77777777" w:rsidR="00422E98" w:rsidRDefault="00212740">
            <w:pPr>
              <w:spacing w:before="102" w:after="102"/>
            </w:pPr>
            <w:r>
              <w:rPr>
                <w:rFonts w:ascii="Times New Roman" w:hAnsi="Times New Roman"/>
              </w:rPr>
              <w:t>01-44-08-30-00</w:t>
            </w:r>
          </w:p>
        </w:tc>
      </w:tr>
      <w:tr w:rsidR="00422E98" w14:paraId="50CFC88E" w14:textId="77777777">
        <w:trPr>
          <w:trHeight w:val="300"/>
        </w:trPr>
        <w:tc>
          <w:tcPr>
            <w:tcW w:w="563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04DAA" w14:textId="77777777" w:rsidR="00422E98" w:rsidRDefault="00212740">
            <w:pPr>
              <w:pStyle w:val="RdaliaRetraitniveau1"/>
            </w:pPr>
            <w:r>
              <w:t>La Collégiale</w:t>
            </w:r>
          </w:p>
        </w:tc>
        <w:tc>
          <w:tcPr>
            <w:tcW w:w="65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06A31" w14:textId="77777777" w:rsidR="00422E98" w:rsidRDefault="00212740">
            <w:pPr>
              <w:pStyle w:val="RdaliaRetraitniveau1"/>
            </w:pPr>
            <w:r>
              <w:t>33 rue du Fer à Moulin 75005 PARIS</w:t>
            </w: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6C852" w14:textId="77777777" w:rsidR="00422E98" w:rsidRDefault="00212740">
            <w:pPr>
              <w:spacing w:before="102" w:after="102"/>
            </w:pPr>
            <w:r>
              <w:rPr>
                <w:rFonts w:ascii="Times New Roman" w:hAnsi="Times New Roman"/>
              </w:rPr>
              <w:t>01-44-08-30-00</w:t>
            </w:r>
          </w:p>
        </w:tc>
      </w:tr>
      <w:tr w:rsidR="00422E98" w14:paraId="01C4D604" w14:textId="77777777">
        <w:trPr>
          <w:trHeight w:val="522"/>
        </w:trPr>
        <w:tc>
          <w:tcPr>
            <w:tcW w:w="563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E4DD676" w14:textId="77777777" w:rsidR="00422E98" w:rsidRDefault="00212740">
            <w:pPr>
              <w:spacing w:before="102" w:after="102"/>
              <w:rPr>
                <w:rFonts w:ascii="Times New Roman" w:hAnsi="Times New Roman"/>
                <w:b/>
                <w:bCs/>
              </w:rPr>
            </w:pPr>
            <w:r>
              <w:rPr>
                <w:rFonts w:ascii="Times New Roman" w:hAnsi="Times New Roman"/>
                <w:b/>
                <w:bCs/>
              </w:rPr>
              <w:t>AP-HP. Nord – Université de Paris</w:t>
            </w:r>
          </w:p>
        </w:tc>
        <w:tc>
          <w:tcPr>
            <w:tcW w:w="65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B2955C5" w14:textId="77777777" w:rsidR="00422E98" w:rsidRDefault="00422E98">
            <w:pPr>
              <w:spacing w:before="102" w:after="102" w:line="276" w:lineRule="auto"/>
            </w:pPr>
          </w:p>
        </w:tc>
        <w:tc>
          <w:tcPr>
            <w:tcW w:w="170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BCC256F" w14:textId="77777777" w:rsidR="00422E98" w:rsidRDefault="00422E98">
            <w:pPr>
              <w:spacing w:before="102" w:after="102"/>
              <w:rPr>
                <w:rFonts w:ascii="Times New Roman" w:hAnsi="Times New Roman"/>
              </w:rPr>
            </w:pPr>
          </w:p>
        </w:tc>
      </w:tr>
      <w:tr w:rsidR="00422E98" w14:paraId="7B173722" w14:textId="77777777">
        <w:trPr>
          <w:trHeight w:val="516"/>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7752FDE3" w14:textId="77777777" w:rsidR="00422E98" w:rsidRDefault="00212740">
            <w:pPr>
              <w:pStyle w:val="RdaliaRetraitniveau1"/>
            </w:pPr>
            <w:r>
              <w:t>Bichat-Claude Bernard</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45E2F4A3" w14:textId="77777777" w:rsidR="00422E98" w:rsidRDefault="00212740">
            <w:pPr>
              <w:pStyle w:val="RdaliaRetraitniveau1"/>
            </w:pPr>
            <w:r>
              <w:t>46 rue Henri Huchard 75018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2ECFF5D8" w14:textId="77777777" w:rsidR="00422E98" w:rsidRDefault="00212740">
            <w:pPr>
              <w:spacing w:before="102" w:after="102"/>
              <w:rPr>
                <w:rFonts w:ascii="Times New Roman" w:hAnsi="Times New Roman"/>
              </w:rPr>
            </w:pPr>
            <w:r>
              <w:rPr>
                <w:rFonts w:ascii="Times New Roman" w:hAnsi="Times New Roman"/>
              </w:rPr>
              <w:t>01-40-25-80-80</w:t>
            </w:r>
          </w:p>
        </w:tc>
      </w:tr>
      <w:tr w:rsidR="00422E98" w14:paraId="5DC6E562" w14:textId="77777777">
        <w:trPr>
          <w:trHeight w:val="516"/>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44AB011F" w14:textId="77777777" w:rsidR="00422E98" w:rsidRDefault="00212740">
            <w:pPr>
              <w:pStyle w:val="RdaliaRetraitniveau1"/>
            </w:pPr>
            <w:r>
              <w:t>Beaujon</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6F56E025" w14:textId="77777777" w:rsidR="00422E98" w:rsidRDefault="00212740">
            <w:pPr>
              <w:pStyle w:val="RdaliaRetraitniveau1"/>
            </w:pPr>
            <w:r>
              <w:t>100 Boulevard du Général Leclerc 92110 CLICHY</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72E1DC21" w14:textId="77777777" w:rsidR="00422E98" w:rsidRDefault="00212740">
            <w:pPr>
              <w:spacing w:before="102" w:after="102"/>
              <w:rPr>
                <w:rFonts w:ascii="Times New Roman" w:hAnsi="Times New Roman"/>
              </w:rPr>
            </w:pPr>
            <w:r>
              <w:rPr>
                <w:rFonts w:ascii="Times New Roman" w:hAnsi="Times New Roman"/>
              </w:rPr>
              <w:t>01-40-87-50-00</w:t>
            </w:r>
          </w:p>
        </w:tc>
      </w:tr>
      <w:tr w:rsidR="00422E98" w14:paraId="29527F54" w14:textId="77777777">
        <w:trPr>
          <w:trHeight w:val="516"/>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325AC322" w14:textId="77777777" w:rsidR="00422E98" w:rsidRDefault="00212740">
            <w:pPr>
              <w:pStyle w:val="RdaliaRetraitniveau1"/>
            </w:pPr>
            <w:r>
              <w:t>Louis Mourier</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5EFCC3B8" w14:textId="77777777" w:rsidR="00422E98" w:rsidRDefault="00212740">
            <w:pPr>
              <w:pStyle w:val="RdaliaRetraitniveau1"/>
            </w:pPr>
            <w:r>
              <w:t>178 rue des Renouillers 92700 COLOMBES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21ED57EA" w14:textId="77777777" w:rsidR="00422E98" w:rsidRDefault="00212740">
            <w:pPr>
              <w:spacing w:before="102" w:after="102"/>
              <w:rPr>
                <w:rFonts w:ascii="Times New Roman" w:hAnsi="Times New Roman"/>
              </w:rPr>
            </w:pPr>
            <w:r>
              <w:rPr>
                <w:rFonts w:ascii="Times New Roman" w:hAnsi="Times New Roman"/>
              </w:rPr>
              <w:t>01-47-60-61-62</w:t>
            </w:r>
          </w:p>
        </w:tc>
      </w:tr>
      <w:tr w:rsidR="00422E98" w14:paraId="4F84B2C1" w14:textId="77777777">
        <w:trPr>
          <w:trHeight w:val="516"/>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5CEB92C1" w14:textId="77777777" w:rsidR="00422E98" w:rsidRDefault="00212740">
            <w:pPr>
              <w:pStyle w:val="RdaliaRetraitniveau1"/>
            </w:pPr>
            <w:r>
              <w:t>Robert Debré</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5469DCC4" w14:textId="77777777" w:rsidR="00422E98" w:rsidRDefault="00212740">
            <w:pPr>
              <w:pStyle w:val="RdaliaRetraitniveau1"/>
            </w:pPr>
            <w:r>
              <w:t>48 Boulevard Sérurier 75019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7C471F32" w14:textId="77777777" w:rsidR="00422E98" w:rsidRDefault="00212740">
            <w:pPr>
              <w:spacing w:before="102" w:after="102"/>
              <w:rPr>
                <w:rFonts w:ascii="Times New Roman" w:hAnsi="Times New Roman"/>
              </w:rPr>
            </w:pPr>
            <w:r>
              <w:rPr>
                <w:rFonts w:ascii="Times New Roman" w:hAnsi="Times New Roman"/>
              </w:rPr>
              <w:t>01-40-03-20-00</w:t>
            </w:r>
          </w:p>
        </w:tc>
      </w:tr>
      <w:tr w:rsidR="00422E98" w14:paraId="13BEF17D" w14:textId="77777777">
        <w:trPr>
          <w:trHeight w:val="516"/>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30CA7E0A" w14:textId="77777777" w:rsidR="00422E98" w:rsidRDefault="00212740">
            <w:pPr>
              <w:pStyle w:val="RdaliaRetraitniveau1"/>
            </w:pPr>
            <w:r>
              <w:t>Bretonneau</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63521CFF" w14:textId="77777777" w:rsidR="00422E98" w:rsidRDefault="00212740">
            <w:pPr>
              <w:pStyle w:val="RdaliaRetraitniveau1"/>
            </w:pPr>
            <w:r>
              <w:t>23 rue Joseph de Maistre 75018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602F5AE5" w14:textId="77777777" w:rsidR="00422E98" w:rsidRDefault="00212740">
            <w:pPr>
              <w:spacing w:before="102" w:after="102"/>
              <w:rPr>
                <w:rFonts w:ascii="Times New Roman" w:hAnsi="Times New Roman"/>
              </w:rPr>
            </w:pPr>
            <w:r>
              <w:rPr>
                <w:rFonts w:ascii="Times New Roman" w:hAnsi="Times New Roman"/>
              </w:rPr>
              <w:t>01-53-11-18-00</w:t>
            </w:r>
          </w:p>
        </w:tc>
      </w:tr>
      <w:tr w:rsidR="00422E98" w14:paraId="009AA5F8" w14:textId="77777777">
        <w:trPr>
          <w:trHeight w:val="516"/>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1F430A46" w14:textId="77777777" w:rsidR="00422E98" w:rsidRDefault="00212740">
            <w:pPr>
              <w:pStyle w:val="RdaliaRetraitniveau1"/>
            </w:pPr>
            <w:r>
              <w:t>Fernand Widal</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69EDEC4E" w14:textId="77777777" w:rsidR="00422E98" w:rsidRDefault="00212740">
            <w:pPr>
              <w:pStyle w:val="RdaliaRetraitniveau1"/>
            </w:pPr>
            <w:r>
              <w:t>200 Rue du Faubourg Saint Denis 75010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678F541C" w14:textId="77777777" w:rsidR="00422E98" w:rsidRDefault="00212740">
            <w:pPr>
              <w:spacing w:before="102" w:after="102"/>
              <w:rPr>
                <w:rFonts w:ascii="Times New Roman" w:hAnsi="Times New Roman"/>
              </w:rPr>
            </w:pPr>
            <w:r>
              <w:rPr>
                <w:rFonts w:ascii="Times New Roman" w:hAnsi="Times New Roman"/>
              </w:rPr>
              <w:t>01-40-05-45-45</w:t>
            </w:r>
          </w:p>
        </w:tc>
      </w:tr>
      <w:tr w:rsidR="00422E98" w14:paraId="3023617A" w14:textId="77777777">
        <w:trPr>
          <w:trHeight w:val="516"/>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47DDCEDE" w14:textId="77777777" w:rsidR="00422E98" w:rsidRDefault="00212740">
            <w:pPr>
              <w:pStyle w:val="RdaliaRetraitniveau1"/>
            </w:pPr>
            <w:r>
              <w:lastRenderedPageBreak/>
              <w:t>Lariboisière</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23560832" w14:textId="77777777" w:rsidR="00422E98" w:rsidRDefault="00212740">
            <w:pPr>
              <w:pStyle w:val="RdaliaRetraitniveau1"/>
            </w:pPr>
            <w:r>
              <w:t>2 Rue Ambroise Paré 75010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36853A89" w14:textId="77777777" w:rsidR="00422E98" w:rsidRDefault="00212740">
            <w:pPr>
              <w:spacing w:before="102" w:after="102"/>
              <w:rPr>
                <w:rFonts w:ascii="Times New Roman" w:hAnsi="Times New Roman"/>
              </w:rPr>
            </w:pPr>
            <w:r>
              <w:rPr>
                <w:rFonts w:ascii="Times New Roman" w:hAnsi="Times New Roman"/>
              </w:rPr>
              <w:t>01-49-95-65-65</w:t>
            </w:r>
          </w:p>
        </w:tc>
      </w:tr>
      <w:tr w:rsidR="00422E98" w14:paraId="4E3DDDC2" w14:textId="77777777">
        <w:trPr>
          <w:trHeight w:val="516"/>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585F58A4" w14:textId="77777777" w:rsidR="00422E98" w:rsidRDefault="00212740">
            <w:pPr>
              <w:pStyle w:val="RdaliaRetraitniveau1"/>
            </w:pPr>
            <w:r>
              <w:t>Saint Louis</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5CD864D1" w14:textId="77777777" w:rsidR="00422E98" w:rsidRDefault="00212740">
            <w:pPr>
              <w:pStyle w:val="RdaliaRetraitniveau1"/>
            </w:pPr>
            <w:r>
              <w:t>1 Avenue Claude Vellefaux 75010 PARIS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74A08C93" w14:textId="77777777" w:rsidR="00422E98" w:rsidRDefault="00212740">
            <w:pPr>
              <w:spacing w:before="102" w:after="102"/>
              <w:rPr>
                <w:rFonts w:ascii="Times New Roman" w:hAnsi="Times New Roman"/>
              </w:rPr>
            </w:pPr>
            <w:r>
              <w:rPr>
                <w:rFonts w:ascii="Times New Roman" w:hAnsi="Times New Roman"/>
              </w:rPr>
              <w:t>01-42-49-49-49</w:t>
            </w:r>
          </w:p>
        </w:tc>
      </w:tr>
      <w:tr w:rsidR="00422E98" w14:paraId="2E992EAA" w14:textId="77777777">
        <w:trPr>
          <w:trHeight w:val="516"/>
        </w:trPr>
        <w:tc>
          <w:tcPr>
            <w:tcW w:w="5637" w:type="dxa"/>
            <w:tcBorders>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36714D25" w14:textId="77777777" w:rsidR="00422E98" w:rsidRDefault="00212740">
            <w:pPr>
              <w:pStyle w:val="RdaliaRetraitniveau1"/>
            </w:pPr>
            <w:r>
              <w:t>Paul Doumer</w:t>
            </w:r>
          </w:p>
        </w:tc>
        <w:tc>
          <w:tcPr>
            <w:tcW w:w="6520" w:type="dxa"/>
            <w:tcBorders>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33A94CF9" w14:textId="77777777" w:rsidR="00422E98" w:rsidRDefault="00212740">
            <w:pPr>
              <w:pStyle w:val="RdaliaRetraitniveau1"/>
            </w:pPr>
            <w:r>
              <w:t>1, Route de l’hôpital BP 10239 Labruyère 60140 LIANCOURT</w:t>
            </w:r>
          </w:p>
        </w:tc>
        <w:tc>
          <w:tcPr>
            <w:tcW w:w="1701" w:type="dxa"/>
            <w:tcBorders>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00FABFB5" w14:textId="77777777" w:rsidR="00422E98" w:rsidRDefault="00212740">
            <w:pPr>
              <w:spacing w:before="102" w:after="102"/>
              <w:rPr>
                <w:rFonts w:ascii="Times New Roman" w:hAnsi="Times New Roman"/>
              </w:rPr>
            </w:pPr>
            <w:r>
              <w:rPr>
                <w:rFonts w:ascii="Times New Roman" w:hAnsi="Times New Roman"/>
              </w:rPr>
              <w:t>03-44-31-55-00</w:t>
            </w:r>
          </w:p>
        </w:tc>
      </w:tr>
      <w:tr w:rsidR="00422E98" w14:paraId="3EDD67E1" w14:textId="77777777">
        <w:trPr>
          <w:trHeight w:val="500"/>
        </w:trPr>
        <w:tc>
          <w:tcPr>
            <w:tcW w:w="563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59FF42B" w14:textId="77777777" w:rsidR="00422E98" w:rsidRDefault="00212740">
            <w:pPr>
              <w:pStyle w:val="RedaliaNormal"/>
              <w:rPr>
                <w:b/>
              </w:rPr>
            </w:pPr>
            <w:r>
              <w:rPr>
                <w:b/>
              </w:rPr>
              <w:t>AP-HP. Hôpitaux Universitaires Henri-Mondor</w:t>
            </w:r>
          </w:p>
        </w:tc>
        <w:tc>
          <w:tcPr>
            <w:tcW w:w="65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466F4BF" w14:textId="77777777" w:rsidR="00422E98" w:rsidRDefault="00422E98">
            <w:pPr>
              <w:spacing w:before="102" w:after="142" w:line="276" w:lineRule="auto"/>
              <w:ind w:left="360"/>
            </w:pPr>
          </w:p>
        </w:tc>
        <w:tc>
          <w:tcPr>
            <w:tcW w:w="170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CC7FA63" w14:textId="77777777" w:rsidR="00422E98" w:rsidRDefault="00422E98">
            <w:pPr>
              <w:spacing w:before="102" w:after="102"/>
              <w:rPr>
                <w:rFonts w:ascii="Times New Roman" w:hAnsi="Times New Roman"/>
              </w:rPr>
            </w:pPr>
          </w:p>
        </w:tc>
      </w:tr>
      <w:tr w:rsidR="00422E98" w14:paraId="0DC21435" w14:textId="77777777">
        <w:trPr>
          <w:trHeight w:val="5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4EE6FA41" w14:textId="77777777" w:rsidR="00422E98" w:rsidRDefault="00212740">
            <w:pPr>
              <w:pStyle w:val="RdaliaRetraitniveau1"/>
            </w:pPr>
            <w:r>
              <w:t>Albert Chenevier</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0E1B6F73" w14:textId="77777777" w:rsidR="00422E98" w:rsidRDefault="00212740">
            <w:pPr>
              <w:pStyle w:val="RdaliaRetraitniveau1"/>
            </w:pPr>
            <w:r>
              <w:t>40 rue de Mesly 94010 CRETEIL</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4D8F4E77" w14:textId="77777777" w:rsidR="00422E98" w:rsidRDefault="00212740">
            <w:pPr>
              <w:spacing w:before="102" w:after="102"/>
              <w:rPr>
                <w:rFonts w:ascii="Times New Roman" w:hAnsi="Times New Roman"/>
              </w:rPr>
            </w:pPr>
            <w:r>
              <w:rPr>
                <w:rFonts w:ascii="Times New Roman" w:hAnsi="Times New Roman"/>
              </w:rPr>
              <w:t>01-49-81-31-31</w:t>
            </w:r>
          </w:p>
        </w:tc>
      </w:tr>
      <w:tr w:rsidR="00422E98" w14:paraId="01EEA0EF" w14:textId="77777777">
        <w:trPr>
          <w:trHeight w:val="5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698DFB16" w14:textId="77777777" w:rsidR="00422E98" w:rsidRDefault="00212740">
            <w:pPr>
              <w:pStyle w:val="RdaliaRetraitniveau1"/>
            </w:pPr>
            <w:r>
              <w:t>Henri Mondor</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06E65FED" w14:textId="77777777" w:rsidR="00422E98" w:rsidRDefault="00212740">
            <w:pPr>
              <w:pStyle w:val="RdaliaRetraitniveau1"/>
            </w:pPr>
            <w:r>
              <w:t>51 Avenue du Maréchal de Lattre de Tassigny 94000 CRETEIL</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4EFAADE9" w14:textId="77777777" w:rsidR="00422E98" w:rsidRDefault="00212740">
            <w:pPr>
              <w:spacing w:before="102" w:after="102"/>
              <w:rPr>
                <w:rFonts w:ascii="Times New Roman" w:hAnsi="Times New Roman"/>
              </w:rPr>
            </w:pPr>
            <w:r>
              <w:rPr>
                <w:rFonts w:ascii="Times New Roman" w:hAnsi="Times New Roman"/>
              </w:rPr>
              <w:t>01-49-81-21-11</w:t>
            </w:r>
          </w:p>
        </w:tc>
      </w:tr>
      <w:tr w:rsidR="00422E98" w14:paraId="7758F033" w14:textId="77777777">
        <w:trPr>
          <w:trHeight w:val="5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3AA0A9C5" w14:textId="77777777" w:rsidR="00422E98" w:rsidRDefault="00212740">
            <w:pPr>
              <w:pStyle w:val="RdaliaRetraitniveau1"/>
            </w:pPr>
            <w:r>
              <w:t>Emile Roux</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409DC635" w14:textId="77777777" w:rsidR="00422E98" w:rsidRDefault="00212740">
            <w:pPr>
              <w:pStyle w:val="RdaliaRetraitniveau1"/>
            </w:pPr>
            <w:r>
              <w:t>1 Avenue de Verdun 94456 LIMEIL BREVANNES</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7FC9AF59" w14:textId="77777777" w:rsidR="00422E98" w:rsidRDefault="00212740">
            <w:pPr>
              <w:spacing w:before="102" w:after="102"/>
              <w:rPr>
                <w:rFonts w:ascii="Times New Roman" w:hAnsi="Times New Roman"/>
              </w:rPr>
            </w:pPr>
            <w:r>
              <w:rPr>
                <w:rFonts w:ascii="Times New Roman" w:hAnsi="Times New Roman"/>
              </w:rPr>
              <w:t>01-45-95-80-80</w:t>
            </w:r>
          </w:p>
        </w:tc>
      </w:tr>
      <w:tr w:rsidR="00422E98" w14:paraId="5FB2606D" w14:textId="77777777">
        <w:trPr>
          <w:trHeight w:val="500"/>
        </w:trPr>
        <w:tc>
          <w:tcPr>
            <w:tcW w:w="5637" w:type="dxa"/>
            <w:tcBorders>
              <w:left w:val="single" w:sz="4" w:space="0" w:color="000000"/>
              <w:right w:val="single" w:sz="4" w:space="0" w:color="000000"/>
            </w:tcBorders>
            <w:shd w:val="clear" w:color="auto" w:fill="auto"/>
            <w:tcMar>
              <w:top w:w="0" w:type="dxa"/>
              <w:left w:w="108" w:type="dxa"/>
              <w:bottom w:w="0" w:type="dxa"/>
              <w:right w:w="108" w:type="dxa"/>
            </w:tcMar>
          </w:tcPr>
          <w:p w14:paraId="2A03D2EF" w14:textId="77777777" w:rsidR="00422E98" w:rsidRDefault="00212740">
            <w:pPr>
              <w:pStyle w:val="RdaliaRetraitniveau1"/>
            </w:pPr>
            <w:r>
              <w:t>Joffre – Dupuytren</w:t>
            </w:r>
          </w:p>
        </w:tc>
        <w:tc>
          <w:tcPr>
            <w:tcW w:w="6520" w:type="dxa"/>
            <w:tcBorders>
              <w:left w:val="single" w:sz="4" w:space="0" w:color="000000"/>
              <w:right w:val="single" w:sz="4" w:space="0" w:color="000000"/>
            </w:tcBorders>
            <w:shd w:val="clear" w:color="auto" w:fill="auto"/>
            <w:tcMar>
              <w:top w:w="0" w:type="dxa"/>
              <w:left w:w="108" w:type="dxa"/>
              <w:bottom w:w="0" w:type="dxa"/>
              <w:right w:w="108" w:type="dxa"/>
            </w:tcMar>
          </w:tcPr>
          <w:p w14:paraId="6FBFDEC8" w14:textId="77777777" w:rsidR="00422E98" w:rsidRDefault="00212740">
            <w:pPr>
              <w:pStyle w:val="RdaliaRetraitniveau1"/>
            </w:pPr>
            <w:r>
              <w:t>1 rue Louis Camatte 91 210 DRAVEIL</w:t>
            </w:r>
          </w:p>
        </w:tc>
        <w:tc>
          <w:tcPr>
            <w:tcW w:w="1701" w:type="dxa"/>
            <w:tcBorders>
              <w:left w:val="single" w:sz="4" w:space="0" w:color="000000"/>
              <w:right w:val="single" w:sz="4" w:space="0" w:color="000000"/>
            </w:tcBorders>
            <w:shd w:val="clear" w:color="auto" w:fill="auto"/>
            <w:tcMar>
              <w:top w:w="0" w:type="dxa"/>
              <w:left w:w="108" w:type="dxa"/>
              <w:bottom w:w="0" w:type="dxa"/>
              <w:right w:w="108" w:type="dxa"/>
            </w:tcMar>
          </w:tcPr>
          <w:p w14:paraId="2ED29532" w14:textId="77777777" w:rsidR="00422E98" w:rsidRDefault="00212740">
            <w:pPr>
              <w:spacing w:before="102" w:after="102"/>
              <w:rPr>
                <w:rFonts w:ascii="Times New Roman" w:hAnsi="Times New Roman"/>
              </w:rPr>
            </w:pPr>
            <w:r>
              <w:rPr>
                <w:rFonts w:ascii="Times New Roman" w:hAnsi="Times New Roman"/>
              </w:rPr>
              <w:t>01-69-83-63-63</w:t>
            </w:r>
          </w:p>
        </w:tc>
      </w:tr>
      <w:tr w:rsidR="00422E98" w14:paraId="4A448E7C" w14:textId="77777777">
        <w:trPr>
          <w:trHeight w:val="500"/>
        </w:trPr>
        <w:tc>
          <w:tcPr>
            <w:tcW w:w="563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A1774" w14:textId="77777777" w:rsidR="00422E98" w:rsidRDefault="00212740">
            <w:pPr>
              <w:pStyle w:val="RdaliaRetraitniveau1"/>
            </w:pPr>
            <w:r>
              <w:t>Georges Clemenceau</w:t>
            </w:r>
          </w:p>
        </w:tc>
        <w:tc>
          <w:tcPr>
            <w:tcW w:w="65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29F86" w14:textId="77777777" w:rsidR="00422E98" w:rsidRDefault="00212740">
            <w:pPr>
              <w:pStyle w:val="RdaliaRetraitniveau1"/>
            </w:pPr>
            <w:r>
              <w:t>1, rue Georges Clemenceau 91750 CHAMPCUEIL</w:t>
            </w: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E9E1D" w14:textId="77777777" w:rsidR="00422E98" w:rsidRDefault="00212740">
            <w:pPr>
              <w:spacing w:before="102" w:after="102"/>
              <w:rPr>
                <w:rFonts w:ascii="Times New Roman" w:hAnsi="Times New Roman"/>
              </w:rPr>
            </w:pPr>
            <w:r>
              <w:rPr>
                <w:rFonts w:ascii="Times New Roman" w:hAnsi="Times New Roman"/>
              </w:rPr>
              <w:t>01-69-23-20-20</w:t>
            </w:r>
          </w:p>
        </w:tc>
      </w:tr>
      <w:tr w:rsidR="00422E98" w14:paraId="2CB4485E" w14:textId="77777777">
        <w:trPr>
          <w:trHeight w:val="500"/>
        </w:trPr>
        <w:tc>
          <w:tcPr>
            <w:tcW w:w="563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AFD9E" w14:textId="77777777" w:rsidR="00422E98" w:rsidRDefault="00212740">
            <w:pPr>
              <w:pStyle w:val="RedaliaNormal"/>
              <w:rPr>
                <w:b/>
              </w:rPr>
            </w:pPr>
            <w:r>
              <w:rPr>
                <w:b/>
              </w:rPr>
              <w:t>Hospitalisation à Domicile</w:t>
            </w:r>
          </w:p>
        </w:tc>
        <w:tc>
          <w:tcPr>
            <w:tcW w:w="65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076AE" w14:textId="77777777" w:rsidR="00422E98" w:rsidRDefault="00212740">
            <w:pPr>
              <w:pStyle w:val="RdaliaRetraitniveau1"/>
            </w:pPr>
            <w:r>
              <w:t>14 rue Vesale 75005 PARIS</w:t>
            </w: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5DAB6" w14:textId="77777777" w:rsidR="00422E98" w:rsidRDefault="00212740">
            <w:pPr>
              <w:spacing w:before="102" w:after="102"/>
              <w:rPr>
                <w:rFonts w:ascii="Times New Roman" w:hAnsi="Times New Roman"/>
              </w:rPr>
            </w:pPr>
            <w:r>
              <w:rPr>
                <w:rFonts w:ascii="Times New Roman" w:hAnsi="Times New Roman"/>
              </w:rPr>
              <w:t>01-42-16-08-50</w:t>
            </w:r>
          </w:p>
        </w:tc>
      </w:tr>
      <w:tr w:rsidR="00422E98" w14:paraId="0D391B7D" w14:textId="77777777">
        <w:trPr>
          <w:trHeight w:val="500"/>
        </w:trPr>
        <w:tc>
          <w:tcPr>
            <w:tcW w:w="563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9063B" w14:textId="77777777" w:rsidR="00422E98" w:rsidRDefault="00212740">
            <w:pPr>
              <w:pStyle w:val="RedaliaNormal"/>
              <w:rPr>
                <w:b/>
              </w:rPr>
            </w:pPr>
            <w:r>
              <w:rPr>
                <w:b/>
              </w:rPr>
              <w:t>Sécurité, Maintenance et Services (SMS)</w:t>
            </w:r>
          </w:p>
        </w:tc>
        <w:tc>
          <w:tcPr>
            <w:tcW w:w="65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0D53B" w14:textId="77777777" w:rsidR="00422E98" w:rsidRDefault="00212740">
            <w:pPr>
              <w:pStyle w:val="RdaliaRetraitniveau1"/>
            </w:pPr>
            <w:r>
              <w:t>14 rue du Port aux lions 94 200 CHARENTON</w:t>
            </w: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1236E" w14:textId="77777777" w:rsidR="00422E98" w:rsidRDefault="00212740">
            <w:pPr>
              <w:spacing w:before="102" w:after="102"/>
              <w:rPr>
                <w:rFonts w:ascii="Times New Roman" w:hAnsi="Times New Roman"/>
              </w:rPr>
            </w:pPr>
            <w:r>
              <w:rPr>
                <w:rFonts w:ascii="Times New Roman" w:hAnsi="Times New Roman"/>
              </w:rPr>
              <w:t>01-45-13-65-13</w:t>
            </w:r>
          </w:p>
        </w:tc>
      </w:tr>
      <w:tr w:rsidR="00422E98" w14:paraId="2E9F7197" w14:textId="77777777">
        <w:trPr>
          <w:trHeight w:val="500"/>
        </w:trPr>
        <w:tc>
          <w:tcPr>
            <w:tcW w:w="563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04CDF" w14:textId="77777777" w:rsidR="00422E98" w:rsidRDefault="00212740">
            <w:pPr>
              <w:pStyle w:val="RedaliaNormal"/>
              <w:rPr>
                <w:b/>
              </w:rPr>
            </w:pPr>
            <w:r>
              <w:rPr>
                <w:b/>
              </w:rPr>
              <w:t>Service Central des Ambulances (S.C.A.)</w:t>
            </w:r>
          </w:p>
        </w:tc>
        <w:tc>
          <w:tcPr>
            <w:tcW w:w="65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1E545" w14:textId="77777777" w:rsidR="00422E98" w:rsidRDefault="00212740">
            <w:pPr>
              <w:pStyle w:val="RdaliaRetraitniveau1"/>
            </w:pPr>
            <w:r>
              <w:t>28, rue de l’Entrepôt 94 200 CHARENTON</w:t>
            </w: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5753D" w14:textId="77777777" w:rsidR="00422E98" w:rsidRDefault="00212740">
            <w:pPr>
              <w:spacing w:before="102" w:after="102"/>
              <w:rPr>
                <w:rFonts w:ascii="Times New Roman" w:hAnsi="Times New Roman"/>
              </w:rPr>
            </w:pPr>
            <w:r>
              <w:rPr>
                <w:rFonts w:ascii="Times New Roman" w:hAnsi="Times New Roman"/>
              </w:rPr>
              <w:t>01-45-13-65-43</w:t>
            </w:r>
          </w:p>
        </w:tc>
      </w:tr>
      <w:tr w:rsidR="00422E98" w14:paraId="1A2D66A6" w14:textId="77777777">
        <w:trPr>
          <w:trHeight w:val="500"/>
        </w:trPr>
        <w:tc>
          <w:tcPr>
            <w:tcW w:w="563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56BD2" w14:textId="77777777" w:rsidR="00422E98" w:rsidRDefault="00212740">
            <w:pPr>
              <w:pStyle w:val="RedaliaNormal"/>
              <w:rPr>
                <w:b/>
              </w:rPr>
            </w:pPr>
            <w:r>
              <w:rPr>
                <w:b/>
              </w:rPr>
              <w:t>Service Central des Blanchisseries (S.C.B.)</w:t>
            </w:r>
          </w:p>
        </w:tc>
        <w:tc>
          <w:tcPr>
            <w:tcW w:w="65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963972" w14:textId="77777777" w:rsidR="00422E98" w:rsidRDefault="00212740">
            <w:pPr>
              <w:pStyle w:val="RdaliaRetraitniveau1"/>
            </w:pPr>
            <w:r>
              <w:t>47/83 boulevard de l’Hôpital 75013 PARIS</w:t>
            </w: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6A24E" w14:textId="77777777" w:rsidR="00422E98" w:rsidRDefault="00212740">
            <w:pPr>
              <w:spacing w:before="102" w:after="102"/>
              <w:rPr>
                <w:rFonts w:ascii="Times New Roman" w:hAnsi="Times New Roman"/>
              </w:rPr>
            </w:pPr>
            <w:r>
              <w:rPr>
                <w:rFonts w:ascii="Times New Roman" w:hAnsi="Times New Roman"/>
              </w:rPr>
              <w:t>01-44-06-59-00</w:t>
            </w:r>
          </w:p>
        </w:tc>
      </w:tr>
      <w:tr w:rsidR="00422E98" w14:paraId="718CF59C" w14:textId="77777777">
        <w:trPr>
          <w:trHeight w:val="500"/>
        </w:trPr>
        <w:tc>
          <w:tcPr>
            <w:tcW w:w="563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7BFC0" w14:textId="77777777" w:rsidR="00422E98" w:rsidRDefault="00212740">
            <w:pPr>
              <w:pStyle w:val="RedaliaNormal"/>
              <w:rPr>
                <w:b/>
              </w:rPr>
            </w:pPr>
            <w:r>
              <w:rPr>
                <w:b/>
              </w:rPr>
              <w:t>Siège de l’AP-HP</w:t>
            </w:r>
          </w:p>
        </w:tc>
        <w:tc>
          <w:tcPr>
            <w:tcW w:w="65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41399" w14:textId="77777777" w:rsidR="00422E98" w:rsidRDefault="00212740">
            <w:pPr>
              <w:pStyle w:val="RdaliaRetraitniveau1"/>
            </w:pPr>
            <w:r>
              <w:t>55, Boulevard Diderot CS 22305 75610 PARIS CEDEX 12</w:t>
            </w: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0AF2B" w14:textId="77777777" w:rsidR="00422E98" w:rsidRDefault="00212740">
            <w:pPr>
              <w:spacing w:before="102" w:after="102"/>
              <w:rPr>
                <w:rFonts w:ascii="Times New Roman" w:hAnsi="Times New Roman"/>
              </w:rPr>
            </w:pPr>
            <w:r>
              <w:rPr>
                <w:rFonts w:ascii="Times New Roman" w:hAnsi="Times New Roman"/>
              </w:rPr>
              <w:t>01-40-27-30-00</w:t>
            </w:r>
          </w:p>
        </w:tc>
      </w:tr>
      <w:tr w:rsidR="00422E98" w14:paraId="0A01C5F3" w14:textId="77777777">
        <w:trPr>
          <w:trHeight w:val="500"/>
        </w:trPr>
        <w:tc>
          <w:tcPr>
            <w:tcW w:w="563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75E94" w14:textId="77777777" w:rsidR="00422E98" w:rsidRDefault="00212740">
            <w:pPr>
              <w:pStyle w:val="RedaliaNormal"/>
              <w:rPr>
                <w:b/>
              </w:rPr>
            </w:pPr>
            <w:r>
              <w:rPr>
                <w:b/>
              </w:rPr>
              <w:t>Hôpital marin d’Hendaye</w:t>
            </w:r>
          </w:p>
        </w:tc>
        <w:tc>
          <w:tcPr>
            <w:tcW w:w="65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425CF" w14:textId="77777777" w:rsidR="00422E98" w:rsidRDefault="00212740">
            <w:pPr>
              <w:pStyle w:val="RdaliaRetraitniveau1"/>
            </w:pPr>
            <w:r>
              <w:t>Route de la Corniche 64700 HENDAYE</w:t>
            </w: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B726D" w14:textId="77777777" w:rsidR="00422E98" w:rsidRDefault="00212740">
            <w:pPr>
              <w:spacing w:before="102" w:after="102"/>
              <w:rPr>
                <w:rFonts w:ascii="Times New Roman" w:hAnsi="Times New Roman"/>
              </w:rPr>
            </w:pPr>
            <w:r>
              <w:rPr>
                <w:rFonts w:ascii="Times New Roman" w:hAnsi="Times New Roman"/>
              </w:rPr>
              <w:t>05-59-48-08-00</w:t>
            </w:r>
          </w:p>
        </w:tc>
      </w:tr>
      <w:tr w:rsidR="00422E98" w14:paraId="3ADEB7FC" w14:textId="77777777">
        <w:trPr>
          <w:trHeight w:val="500"/>
        </w:trPr>
        <w:tc>
          <w:tcPr>
            <w:tcW w:w="563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3A29E" w14:textId="77777777" w:rsidR="00422E98" w:rsidRDefault="00212740">
            <w:pPr>
              <w:pStyle w:val="RedaliaNormal"/>
              <w:rPr>
                <w:b/>
              </w:rPr>
            </w:pPr>
            <w:r>
              <w:rPr>
                <w:b/>
              </w:rPr>
              <w:t>Hôpital San Salvadour</w:t>
            </w:r>
          </w:p>
        </w:tc>
        <w:tc>
          <w:tcPr>
            <w:tcW w:w="65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248BC" w14:textId="77777777" w:rsidR="00422E98" w:rsidRDefault="00212740">
            <w:pPr>
              <w:pStyle w:val="RdaliaRetraitniveau1"/>
            </w:pPr>
            <w:r>
              <w:t>4312, route de l’Almanarre 83400 HYERES</w:t>
            </w: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D3D20" w14:textId="77777777" w:rsidR="00422E98" w:rsidRDefault="00212740">
            <w:pPr>
              <w:spacing w:before="102" w:after="102"/>
              <w:rPr>
                <w:rFonts w:ascii="Times New Roman" w:hAnsi="Times New Roman"/>
              </w:rPr>
            </w:pPr>
            <w:r>
              <w:rPr>
                <w:rFonts w:ascii="Times New Roman" w:hAnsi="Times New Roman"/>
              </w:rPr>
              <w:t>04-94-38-08-00</w:t>
            </w:r>
          </w:p>
        </w:tc>
      </w:tr>
    </w:tbl>
    <w:p w14:paraId="0D4523B4" w14:textId="77777777" w:rsidR="00422E98" w:rsidRDefault="00422E98">
      <w:pPr>
        <w:pStyle w:val="RedaliaNormal"/>
      </w:pPr>
    </w:p>
    <w:sectPr w:rsidR="00422E98">
      <w:footerReference w:type="default" r:id="rId12"/>
      <w:pgSz w:w="16838" w:h="11906" w:orient="landscape"/>
      <w:pgMar w:top="1417" w:right="1417" w:bottom="1700" w:left="1417" w:header="720" w:footer="14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2E3B5" w14:textId="77777777" w:rsidR="00531705" w:rsidRDefault="00212740">
      <w:r>
        <w:separator/>
      </w:r>
    </w:p>
  </w:endnote>
  <w:endnote w:type="continuationSeparator" w:id="0">
    <w:p w14:paraId="325CA64F" w14:textId="77777777" w:rsidR="00531705" w:rsidRDefault="0021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8D2BB6" w14:paraId="3D46F364" w14:textId="77777777">
      <w:tc>
        <w:tcPr>
          <w:tcW w:w="3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68ECD" w14:textId="77777777" w:rsidR="008D2BB6" w:rsidRDefault="00212740">
          <w:pPr>
            <w:pStyle w:val="RdaliaLgende"/>
            <w:jc w:val="center"/>
            <w:rPr>
              <w:rFonts w:cs="Calibri"/>
            </w:rPr>
          </w:pPr>
          <w:r>
            <w:rPr>
              <w:rFonts w:cs="Calibri"/>
            </w:rPr>
            <w:t>AP-HP</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129E2" w14:textId="77777777" w:rsidR="008D2BB6" w:rsidRDefault="00212740">
          <w:pPr>
            <w:pStyle w:val="RdaliaLgende"/>
            <w:jc w:val="center"/>
            <w:rPr>
              <w:rFonts w:cs="Calibri"/>
            </w:rPr>
          </w:pPr>
          <w:r>
            <w:rPr>
              <w:rFonts w:cs="Calibri"/>
            </w:rPr>
            <w:t>Consultation n°25.110</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0B405" w14:textId="77777777" w:rsidR="008D2BB6" w:rsidRDefault="00212740">
          <w:pPr>
            <w:pStyle w:val="RdaliaLgende"/>
            <w:jc w:val="center"/>
            <w:rPr>
              <w:rFonts w:cs="Calibri"/>
            </w:rPr>
          </w:pPr>
          <w:r>
            <w:rPr>
              <w:rFonts w:cs="Calibri"/>
            </w:rPr>
            <w:t>ACHAT</w:t>
          </w:r>
        </w:p>
      </w:tc>
    </w:tr>
    <w:tr w:rsidR="008D2BB6" w14:paraId="7444BB4C" w14:textId="77777777">
      <w:trPr>
        <w:trHeight w:val="92"/>
      </w:trPr>
      <w:tc>
        <w:tcPr>
          <w:tcW w:w="3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4196B" w14:textId="77777777" w:rsidR="008D2BB6" w:rsidRDefault="00212740">
          <w:pPr>
            <w:pStyle w:val="RdaliaLgende"/>
            <w:jc w:val="center"/>
            <w:rPr>
              <w:rFonts w:cs="Calibri"/>
            </w:rPr>
          </w:pPr>
          <w:r>
            <w:rPr>
              <w:rFonts w:cs="Calibri"/>
            </w:rPr>
            <w:t>CCAP.12 24/10/2025</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012C2" w14:textId="2149A9A9" w:rsidR="008D2BB6" w:rsidRDefault="00212740">
          <w:pPr>
            <w:pStyle w:val="RdaliaLgende"/>
            <w:jc w:val="center"/>
          </w:pPr>
          <w:r>
            <w:rPr>
              <w:rFonts w:cs="Calibri"/>
            </w:rPr>
            <w:t>Dernière mise à jour du :</w:t>
          </w:r>
          <w:r>
            <w:rPr>
              <w:rFonts w:cs="Calibri"/>
            </w:rPr>
            <w:fldChar w:fldCharType="begin"/>
          </w:r>
          <w:r>
            <w:rPr>
              <w:rFonts w:cs="Calibri"/>
            </w:rPr>
            <w:instrText xml:space="preserve"> DATE \@ "d'/'M'/'yy" </w:instrText>
          </w:r>
          <w:r>
            <w:rPr>
              <w:rFonts w:cs="Calibri"/>
            </w:rPr>
            <w:fldChar w:fldCharType="separate"/>
          </w:r>
          <w:r w:rsidR="00A524FB">
            <w:rPr>
              <w:rFonts w:cs="Calibri"/>
              <w:noProof/>
            </w:rPr>
            <w:t>17/3/26</w:t>
          </w:r>
          <w:r>
            <w:rPr>
              <w:rFonts w:cs="Calibri"/>
            </w:rPr>
            <w:fldChar w:fldCharType="end"/>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C841B" w14:textId="77777777" w:rsidR="008D2BB6" w:rsidRDefault="00212740">
          <w:pPr>
            <w:pStyle w:val="RdaliaLgende"/>
            <w:jc w:val="center"/>
          </w:pPr>
          <w:r>
            <w:rPr>
              <w:rFonts w:cs="Calibri"/>
            </w:rPr>
            <w:t xml:space="preserve">Page </w:t>
          </w:r>
          <w:r>
            <w:rPr>
              <w:rFonts w:cs="Calibri"/>
            </w:rPr>
            <w:fldChar w:fldCharType="begin"/>
          </w:r>
          <w:r>
            <w:rPr>
              <w:rFonts w:cs="Calibri"/>
            </w:rPr>
            <w:instrText xml:space="preserve"> PAGE \* ARABIC </w:instrText>
          </w:r>
          <w:r>
            <w:rPr>
              <w:rFonts w:cs="Calibri"/>
            </w:rPr>
            <w:fldChar w:fldCharType="separate"/>
          </w:r>
          <w:r>
            <w:rPr>
              <w:rFonts w:cs="Calibri"/>
            </w:rPr>
            <w:t>12</w:t>
          </w:r>
          <w:r>
            <w:rPr>
              <w:rFonts w:cs="Calibri"/>
            </w:rPr>
            <w:fldChar w:fldCharType="end"/>
          </w:r>
          <w:r>
            <w:rPr>
              <w:rFonts w:cs="Calibri"/>
            </w:rPr>
            <w:t xml:space="preserve"> sur </w:t>
          </w:r>
          <w:r>
            <w:rPr>
              <w:rFonts w:cs="Calibri"/>
            </w:rPr>
            <w:fldChar w:fldCharType="begin"/>
          </w:r>
          <w:r>
            <w:rPr>
              <w:rFonts w:cs="Calibri"/>
            </w:rPr>
            <w:instrText xml:space="preserve"> NUMPAGES \* ARABIC </w:instrText>
          </w:r>
          <w:r>
            <w:rPr>
              <w:rFonts w:cs="Calibri"/>
            </w:rPr>
            <w:fldChar w:fldCharType="separate"/>
          </w:r>
          <w:r>
            <w:rPr>
              <w:rFonts w:cs="Calibri"/>
            </w:rPr>
            <w:t>16</w:t>
          </w:r>
          <w:r>
            <w:rPr>
              <w:rFonts w:cs="Calibri"/>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77892" w14:textId="77777777" w:rsidR="008D2BB6" w:rsidRDefault="007111D8">
    <w:pPr>
      <w:rPr>
        <w:vanish/>
      </w:rPr>
    </w:pPr>
  </w:p>
  <w:tbl>
    <w:tblPr>
      <w:tblW w:w="14951" w:type="dxa"/>
      <w:tblLayout w:type="fixed"/>
      <w:tblCellMar>
        <w:left w:w="10" w:type="dxa"/>
        <w:right w:w="10" w:type="dxa"/>
      </w:tblCellMar>
      <w:tblLook w:val="0000" w:firstRow="0" w:lastRow="0" w:firstColumn="0" w:lastColumn="0" w:noHBand="0" w:noVBand="0"/>
    </w:tblPr>
    <w:tblGrid>
      <w:gridCol w:w="4983"/>
      <w:gridCol w:w="4984"/>
      <w:gridCol w:w="4984"/>
    </w:tblGrid>
    <w:tr w:rsidR="008D2BB6" w14:paraId="216E0246" w14:textId="77777777">
      <w:trPr>
        <w:trHeight w:val="256"/>
      </w:trPr>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92997" w14:textId="77777777" w:rsidR="008D2BB6" w:rsidRDefault="00212740">
          <w:pPr>
            <w:pStyle w:val="RdaliaLgende"/>
            <w:jc w:val="center"/>
            <w:rPr>
              <w:rFonts w:cs="Calibri"/>
            </w:rPr>
          </w:pPr>
          <w:r>
            <w:rPr>
              <w:rFonts w:cs="Calibri"/>
            </w:rPr>
            <w:t>AP-HP</w:t>
          </w:r>
        </w:p>
      </w:tc>
      <w:tc>
        <w:tcPr>
          <w:tcW w:w="4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D7AAB" w14:textId="77777777" w:rsidR="008D2BB6" w:rsidRDefault="00212740">
          <w:pPr>
            <w:pStyle w:val="RdaliaLgende"/>
            <w:jc w:val="center"/>
            <w:rPr>
              <w:rFonts w:cs="Calibri"/>
            </w:rPr>
          </w:pPr>
          <w:r>
            <w:rPr>
              <w:rFonts w:cs="Calibri"/>
            </w:rPr>
            <w:t>Consultation n°25.110</w:t>
          </w:r>
        </w:p>
      </w:tc>
      <w:tc>
        <w:tcPr>
          <w:tcW w:w="4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7D2C8" w14:textId="77777777" w:rsidR="008D2BB6" w:rsidRDefault="00212740">
          <w:pPr>
            <w:pStyle w:val="RdaliaLgende"/>
            <w:jc w:val="center"/>
            <w:rPr>
              <w:rFonts w:cs="Calibri"/>
            </w:rPr>
          </w:pPr>
          <w:r>
            <w:rPr>
              <w:rFonts w:cs="Calibri"/>
            </w:rPr>
            <w:t>ACHAT</w:t>
          </w:r>
        </w:p>
      </w:tc>
    </w:tr>
    <w:tr w:rsidR="008D2BB6" w14:paraId="602A383B" w14:textId="77777777">
      <w:trPr>
        <w:trHeight w:val="108"/>
      </w:trPr>
      <w:tc>
        <w:tcPr>
          <w:tcW w:w="4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9F313" w14:textId="77777777" w:rsidR="008D2BB6" w:rsidRDefault="00212740">
          <w:pPr>
            <w:pStyle w:val="RdaliaLgende"/>
            <w:jc w:val="center"/>
            <w:rPr>
              <w:rFonts w:cs="Calibri"/>
            </w:rPr>
          </w:pPr>
          <w:r>
            <w:rPr>
              <w:rFonts w:cs="Calibri"/>
            </w:rPr>
            <w:t>CCAP.12 24/10/2025</w:t>
          </w:r>
        </w:p>
      </w:tc>
      <w:tc>
        <w:tcPr>
          <w:tcW w:w="4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EE9DB" w14:textId="5E10679E" w:rsidR="008D2BB6" w:rsidRDefault="00212740">
          <w:pPr>
            <w:pStyle w:val="RdaliaLgende"/>
            <w:jc w:val="center"/>
          </w:pPr>
          <w:r>
            <w:rPr>
              <w:rFonts w:cs="Calibri"/>
            </w:rPr>
            <w:t>Dernière mise à jour du :</w:t>
          </w:r>
          <w:r>
            <w:rPr>
              <w:rFonts w:cs="Calibri"/>
            </w:rPr>
            <w:fldChar w:fldCharType="begin"/>
          </w:r>
          <w:r>
            <w:rPr>
              <w:rFonts w:cs="Calibri"/>
            </w:rPr>
            <w:instrText xml:space="preserve"> DATE \@ "d'/'M'/'yy" </w:instrText>
          </w:r>
          <w:r>
            <w:rPr>
              <w:rFonts w:cs="Calibri"/>
            </w:rPr>
            <w:fldChar w:fldCharType="separate"/>
          </w:r>
          <w:r w:rsidR="00A524FB">
            <w:rPr>
              <w:rFonts w:cs="Calibri"/>
              <w:noProof/>
            </w:rPr>
            <w:t>17/3/26</w:t>
          </w:r>
          <w:r>
            <w:rPr>
              <w:rFonts w:cs="Calibri"/>
            </w:rPr>
            <w:fldChar w:fldCharType="end"/>
          </w:r>
        </w:p>
      </w:tc>
      <w:tc>
        <w:tcPr>
          <w:tcW w:w="4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E5B1C" w14:textId="77777777" w:rsidR="008D2BB6" w:rsidRDefault="00212740">
          <w:pPr>
            <w:pStyle w:val="RdaliaLgende"/>
            <w:jc w:val="center"/>
          </w:pPr>
          <w:r>
            <w:rPr>
              <w:rFonts w:cs="Calibri"/>
            </w:rPr>
            <w:t xml:space="preserve">Page </w:t>
          </w:r>
          <w:r>
            <w:rPr>
              <w:rFonts w:cs="Calibri"/>
            </w:rPr>
            <w:fldChar w:fldCharType="begin"/>
          </w:r>
          <w:r>
            <w:rPr>
              <w:rFonts w:cs="Calibri"/>
            </w:rPr>
            <w:instrText xml:space="preserve"> PAGE \* ARABIC </w:instrText>
          </w:r>
          <w:r>
            <w:rPr>
              <w:rFonts w:cs="Calibri"/>
            </w:rPr>
            <w:fldChar w:fldCharType="separate"/>
          </w:r>
          <w:r>
            <w:rPr>
              <w:rFonts w:cs="Calibri"/>
            </w:rPr>
            <w:t>13</w:t>
          </w:r>
          <w:r>
            <w:rPr>
              <w:rFonts w:cs="Calibri"/>
            </w:rPr>
            <w:fldChar w:fldCharType="end"/>
          </w:r>
          <w:r>
            <w:rPr>
              <w:rFonts w:cs="Calibri"/>
            </w:rPr>
            <w:t xml:space="preserve"> sur </w:t>
          </w:r>
          <w:r>
            <w:rPr>
              <w:rFonts w:cs="Calibri"/>
            </w:rPr>
            <w:fldChar w:fldCharType="begin"/>
          </w:r>
          <w:r>
            <w:rPr>
              <w:rFonts w:cs="Calibri"/>
            </w:rPr>
            <w:instrText xml:space="preserve"> NUMPAGES \* ARABIC </w:instrText>
          </w:r>
          <w:r>
            <w:rPr>
              <w:rFonts w:cs="Calibri"/>
            </w:rPr>
            <w:fldChar w:fldCharType="separate"/>
          </w:r>
          <w:r>
            <w:rPr>
              <w:rFonts w:cs="Calibri"/>
            </w:rPr>
            <w:t>16</w:t>
          </w:r>
          <w:r>
            <w:rPr>
              <w:rFonts w:cs="Calibri"/>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A2A76" w14:textId="77777777" w:rsidR="008D2BB6" w:rsidRDefault="007111D8">
    <w:pPr>
      <w:rPr>
        <w:vanish/>
      </w:rPr>
    </w:pPr>
  </w:p>
  <w:tbl>
    <w:tblPr>
      <w:tblW w:w="14057" w:type="dxa"/>
      <w:tblLayout w:type="fixed"/>
      <w:tblCellMar>
        <w:left w:w="10" w:type="dxa"/>
        <w:right w:w="10" w:type="dxa"/>
      </w:tblCellMar>
      <w:tblLook w:val="0000" w:firstRow="0" w:lastRow="0" w:firstColumn="0" w:lastColumn="0" w:noHBand="0" w:noVBand="0"/>
    </w:tblPr>
    <w:tblGrid>
      <w:gridCol w:w="4685"/>
      <w:gridCol w:w="4686"/>
      <w:gridCol w:w="4686"/>
    </w:tblGrid>
    <w:tr w:rsidR="008D2BB6" w14:paraId="7C79DA6C" w14:textId="77777777">
      <w:trPr>
        <w:trHeight w:val="256"/>
      </w:trPr>
      <w:tc>
        <w:tcPr>
          <w:tcW w:w="4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BB3A0" w14:textId="77777777" w:rsidR="008D2BB6" w:rsidRDefault="00212740">
          <w:pPr>
            <w:pStyle w:val="RdaliaLgende"/>
            <w:jc w:val="center"/>
            <w:rPr>
              <w:rFonts w:cs="Calibri"/>
            </w:rPr>
          </w:pPr>
          <w:r>
            <w:rPr>
              <w:rFonts w:cs="Calibri"/>
            </w:rPr>
            <w:t>AP-HP</w:t>
          </w:r>
        </w:p>
      </w:tc>
      <w:tc>
        <w:tcPr>
          <w:tcW w:w="4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FB42" w14:textId="77777777" w:rsidR="008D2BB6" w:rsidRDefault="00212740">
          <w:pPr>
            <w:pStyle w:val="RdaliaLgende"/>
            <w:jc w:val="center"/>
            <w:rPr>
              <w:rFonts w:cs="Calibri"/>
            </w:rPr>
          </w:pPr>
          <w:r>
            <w:rPr>
              <w:rFonts w:cs="Calibri"/>
            </w:rPr>
            <w:t>Consultation n°25.110</w:t>
          </w:r>
        </w:p>
      </w:tc>
      <w:tc>
        <w:tcPr>
          <w:tcW w:w="4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1EFD0" w14:textId="77777777" w:rsidR="008D2BB6" w:rsidRDefault="00212740">
          <w:pPr>
            <w:pStyle w:val="RdaliaLgende"/>
            <w:jc w:val="center"/>
            <w:rPr>
              <w:rFonts w:cs="Calibri"/>
            </w:rPr>
          </w:pPr>
          <w:r>
            <w:rPr>
              <w:rFonts w:cs="Calibri"/>
            </w:rPr>
            <w:t>ACHAT</w:t>
          </w:r>
        </w:p>
      </w:tc>
    </w:tr>
    <w:tr w:rsidR="008D2BB6" w14:paraId="4F7C8CA4" w14:textId="77777777">
      <w:trPr>
        <w:trHeight w:val="108"/>
      </w:trPr>
      <w:tc>
        <w:tcPr>
          <w:tcW w:w="4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D5599" w14:textId="77777777" w:rsidR="008D2BB6" w:rsidRDefault="00212740">
          <w:pPr>
            <w:pStyle w:val="RdaliaLgende"/>
            <w:jc w:val="center"/>
            <w:rPr>
              <w:rFonts w:cs="Calibri"/>
            </w:rPr>
          </w:pPr>
          <w:r>
            <w:rPr>
              <w:rFonts w:cs="Calibri"/>
            </w:rPr>
            <w:t>CCAP.12 24/10/2025</w:t>
          </w:r>
        </w:p>
      </w:tc>
      <w:tc>
        <w:tcPr>
          <w:tcW w:w="4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9ABDF" w14:textId="2B6D54DC" w:rsidR="008D2BB6" w:rsidRDefault="00212740">
          <w:pPr>
            <w:pStyle w:val="RdaliaLgende"/>
            <w:jc w:val="center"/>
          </w:pPr>
          <w:r>
            <w:rPr>
              <w:rFonts w:cs="Calibri"/>
            </w:rPr>
            <w:t>Dernière mise à jour du :</w:t>
          </w:r>
          <w:r>
            <w:rPr>
              <w:rFonts w:cs="Calibri"/>
            </w:rPr>
            <w:fldChar w:fldCharType="begin"/>
          </w:r>
          <w:r>
            <w:rPr>
              <w:rFonts w:cs="Calibri"/>
            </w:rPr>
            <w:instrText xml:space="preserve"> DATE \@ "d'/'M'/'yy" </w:instrText>
          </w:r>
          <w:r>
            <w:rPr>
              <w:rFonts w:cs="Calibri"/>
            </w:rPr>
            <w:fldChar w:fldCharType="separate"/>
          </w:r>
          <w:r w:rsidR="00A524FB">
            <w:rPr>
              <w:rFonts w:cs="Calibri"/>
              <w:noProof/>
            </w:rPr>
            <w:t>17/3/26</w:t>
          </w:r>
          <w:r>
            <w:rPr>
              <w:rFonts w:cs="Calibri"/>
            </w:rPr>
            <w:fldChar w:fldCharType="end"/>
          </w:r>
        </w:p>
      </w:tc>
      <w:tc>
        <w:tcPr>
          <w:tcW w:w="4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342F4" w14:textId="77777777" w:rsidR="008D2BB6" w:rsidRDefault="00212740">
          <w:pPr>
            <w:pStyle w:val="RdaliaLgende"/>
            <w:jc w:val="center"/>
          </w:pPr>
          <w:r>
            <w:rPr>
              <w:rFonts w:cs="Calibri"/>
            </w:rPr>
            <w:t xml:space="preserve">Page </w:t>
          </w:r>
          <w:r>
            <w:rPr>
              <w:rFonts w:cs="Calibri"/>
            </w:rPr>
            <w:fldChar w:fldCharType="begin"/>
          </w:r>
          <w:r>
            <w:rPr>
              <w:rFonts w:cs="Calibri"/>
            </w:rPr>
            <w:instrText xml:space="preserve"> PAGE \* ARABIC </w:instrText>
          </w:r>
          <w:r>
            <w:rPr>
              <w:rFonts w:cs="Calibri"/>
            </w:rPr>
            <w:fldChar w:fldCharType="separate"/>
          </w:r>
          <w:r>
            <w:rPr>
              <w:rFonts w:cs="Calibri"/>
            </w:rPr>
            <w:t>16</w:t>
          </w:r>
          <w:r>
            <w:rPr>
              <w:rFonts w:cs="Calibri"/>
            </w:rPr>
            <w:fldChar w:fldCharType="end"/>
          </w:r>
          <w:r>
            <w:rPr>
              <w:rFonts w:cs="Calibri"/>
            </w:rPr>
            <w:t xml:space="preserve"> sur </w:t>
          </w:r>
          <w:r>
            <w:rPr>
              <w:rFonts w:cs="Calibri"/>
            </w:rPr>
            <w:fldChar w:fldCharType="begin"/>
          </w:r>
          <w:r>
            <w:rPr>
              <w:rFonts w:cs="Calibri"/>
            </w:rPr>
            <w:instrText xml:space="preserve"> NUMPAGES \* ARABIC </w:instrText>
          </w:r>
          <w:r>
            <w:rPr>
              <w:rFonts w:cs="Calibri"/>
            </w:rPr>
            <w:fldChar w:fldCharType="separate"/>
          </w:r>
          <w:r>
            <w:rPr>
              <w:rFonts w:cs="Calibri"/>
            </w:rPr>
            <w:t>16</w:t>
          </w:r>
          <w:r>
            <w:rPr>
              <w:rFonts w:cs="Calibri"/>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A9366" w14:textId="77777777" w:rsidR="00531705" w:rsidRDefault="00212740">
      <w:r>
        <w:rPr>
          <w:color w:val="000000"/>
        </w:rPr>
        <w:separator/>
      </w:r>
    </w:p>
  </w:footnote>
  <w:footnote w:type="continuationSeparator" w:id="0">
    <w:p w14:paraId="192D0A1F" w14:textId="77777777" w:rsidR="00531705" w:rsidRDefault="00212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0EE"/>
    <w:multiLevelType w:val="multilevel"/>
    <w:tmpl w:val="9B6A9872"/>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2122DFA"/>
    <w:multiLevelType w:val="multilevel"/>
    <w:tmpl w:val="253CE59C"/>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 w15:restartNumberingAfterBreak="0">
    <w:nsid w:val="028313C2"/>
    <w:multiLevelType w:val="multilevel"/>
    <w:tmpl w:val="65D0336C"/>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0B5439B0"/>
    <w:multiLevelType w:val="multilevel"/>
    <w:tmpl w:val="B7D0548E"/>
    <w:styleLink w:val="NumberingABC"/>
    <w:lvl w:ilvl="0">
      <w:start w:val="1"/>
      <w:numFmt w:val="upperLetter"/>
      <w:pStyle w:val="Redaliaencadre"/>
      <w:suff w:val="space"/>
      <w:lvlText w:val="%1)"/>
      <w:lvlJc w:val="left"/>
      <w:pPr>
        <w:ind w:left="283" w:firstLine="74"/>
      </w:pPr>
    </w:lvl>
    <w:lvl w:ilvl="1">
      <w:start w:val="1"/>
      <w:numFmt w:val="upperLetter"/>
      <w:lvlText w:val="%2."/>
      <w:lvlJc w:val="left"/>
      <w:pPr>
        <w:ind w:left="1151" w:hanging="397"/>
      </w:pPr>
    </w:lvl>
    <w:lvl w:ilvl="2">
      <w:start w:val="1"/>
      <w:numFmt w:val="upperLetter"/>
      <w:lvlText w:val="%3."/>
      <w:lvlJc w:val="left"/>
      <w:pPr>
        <w:ind w:left="1548" w:hanging="397"/>
      </w:pPr>
    </w:lvl>
    <w:lvl w:ilvl="3">
      <w:start w:val="1"/>
      <w:numFmt w:val="upperLetter"/>
      <w:lvlText w:val="%4."/>
      <w:lvlJc w:val="left"/>
      <w:pPr>
        <w:ind w:left="1945" w:hanging="397"/>
      </w:pPr>
    </w:lvl>
    <w:lvl w:ilvl="4">
      <w:start w:val="1"/>
      <w:numFmt w:val="upperLetter"/>
      <w:lvlText w:val="%5."/>
      <w:lvlJc w:val="left"/>
      <w:pPr>
        <w:ind w:left="2342" w:hanging="397"/>
      </w:pPr>
    </w:lvl>
    <w:lvl w:ilvl="5">
      <w:start w:val="1"/>
      <w:numFmt w:val="upperLetter"/>
      <w:lvlText w:val="%6."/>
      <w:lvlJc w:val="left"/>
      <w:pPr>
        <w:ind w:left="2739" w:hanging="397"/>
      </w:pPr>
    </w:lvl>
    <w:lvl w:ilvl="6">
      <w:start w:val="1"/>
      <w:numFmt w:val="upperLetter"/>
      <w:lvlText w:val="%7."/>
      <w:lvlJc w:val="left"/>
      <w:pPr>
        <w:ind w:left="3136" w:hanging="397"/>
      </w:pPr>
    </w:lvl>
    <w:lvl w:ilvl="7">
      <w:start w:val="1"/>
      <w:numFmt w:val="upperLetter"/>
      <w:lvlText w:val="%8."/>
      <w:lvlJc w:val="left"/>
      <w:pPr>
        <w:ind w:left="3533" w:hanging="397"/>
      </w:pPr>
    </w:lvl>
    <w:lvl w:ilvl="8">
      <w:start w:val="1"/>
      <w:numFmt w:val="upperLetter"/>
      <w:lvlText w:val="%9."/>
      <w:lvlJc w:val="left"/>
      <w:pPr>
        <w:ind w:left="3930" w:hanging="397"/>
      </w:pPr>
    </w:lvl>
  </w:abstractNum>
  <w:abstractNum w:abstractNumId="4" w15:restartNumberingAfterBreak="0">
    <w:nsid w:val="146F1659"/>
    <w:multiLevelType w:val="multilevel"/>
    <w:tmpl w:val="2770754A"/>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5" w15:restartNumberingAfterBreak="0">
    <w:nsid w:val="15E52BEE"/>
    <w:multiLevelType w:val="multilevel"/>
    <w:tmpl w:val="1898CAB2"/>
    <w:styleLink w:val="LFO5"/>
    <w:lvl w:ilvl="0">
      <w:numFmt w:val="bullet"/>
      <w:pStyle w:val="RedaliaRetraitsanspuce"/>
      <w:lvlText w:val=""/>
      <w:lvlJc w:val="left"/>
      <w:pPr>
        <w:ind w:left="992" w:hanging="284"/>
      </w:pPr>
      <w:rPr>
        <w:rFonts w:ascii="Symbol" w:hAnsi="Symbol"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6" w15:restartNumberingAfterBreak="0">
    <w:nsid w:val="1D370E62"/>
    <w:multiLevelType w:val="multilevel"/>
    <w:tmpl w:val="0BB683E6"/>
    <w:styleLink w:val="WWOutlineListStyle6"/>
    <w:lvl w:ilvl="0">
      <w:start w:val="1"/>
      <w:numFmt w:val="decimal"/>
      <w:pStyle w:val="RedaliaTitre1"/>
      <w:lvlText w:val="%1."/>
      <w:lvlJc w:val="left"/>
      <w:pPr>
        <w:ind w:left="360" w:hanging="360"/>
      </w:pPr>
    </w:lvl>
    <w:lvl w:ilvl="1">
      <w:start w:val="1"/>
      <w:numFmt w:val="decimal"/>
      <w:pStyle w:val="RedaliaTitre2"/>
      <w:lvlText w:val="%1.%2"/>
      <w:lvlJc w:val="left"/>
      <w:pPr>
        <w:ind w:left="107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1F8C7E96"/>
    <w:multiLevelType w:val="multilevel"/>
    <w:tmpl w:val="316AF9A4"/>
    <w:styleLink w:val="LFO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26CE6BAB"/>
    <w:multiLevelType w:val="multilevel"/>
    <w:tmpl w:val="9C14142A"/>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C8B7EC0"/>
    <w:multiLevelType w:val="multilevel"/>
    <w:tmpl w:val="9F866626"/>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DC51AEC"/>
    <w:multiLevelType w:val="multilevel"/>
    <w:tmpl w:val="FD5A2C2A"/>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E4A7DCD"/>
    <w:multiLevelType w:val="multilevel"/>
    <w:tmpl w:val="D6E80F0A"/>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38111CA5"/>
    <w:multiLevelType w:val="multilevel"/>
    <w:tmpl w:val="220EF966"/>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3D3141B1"/>
    <w:multiLevelType w:val="multilevel"/>
    <w:tmpl w:val="BECAC742"/>
    <w:styleLink w:val="LFO3"/>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43BD7AF1"/>
    <w:multiLevelType w:val="multilevel"/>
    <w:tmpl w:val="93B2A1EE"/>
    <w:styleLink w:val="LFO6"/>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4732168F"/>
    <w:multiLevelType w:val="multilevel"/>
    <w:tmpl w:val="5530A91A"/>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4B276E97"/>
    <w:multiLevelType w:val="multilevel"/>
    <w:tmpl w:val="C472BD60"/>
    <w:styleLink w:val="LFO9"/>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4C8A1DAA"/>
    <w:multiLevelType w:val="multilevel"/>
    <w:tmpl w:val="7AE64E22"/>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505A55FE"/>
    <w:multiLevelType w:val="multilevel"/>
    <w:tmpl w:val="7FBE30E0"/>
    <w:styleLink w:val="LFO2"/>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53BD2EF2"/>
    <w:multiLevelType w:val="multilevel"/>
    <w:tmpl w:val="8F041D06"/>
    <w:styleLink w:val="WWOutlineListStyle5"/>
    <w:lvl w:ilvl="0">
      <w:start w:val="1"/>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54B7416D"/>
    <w:multiLevelType w:val="multilevel"/>
    <w:tmpl w:val="54584212"/>
    <w:styleLink w:val="LFO38"/>
    <w:lvl w:ilvl="0">
      <w:start w:val="1"/>
      <w:numFmt w:val="decimal"/>
      <w:lvlText w:val="Annexe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E41371"/>
    <w:multiLevelType w:val="multilevel"/>
    <w:tmpl w:val="F50C95A4"/>
    <w:styleLink w:val="LFO4"/>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2" w15:restartNumberingAfterBreak="0">
    <w:nsid w:val="69D67BEF"/>
    <w:multiLevelType w:val="multilevel"/>
    <w:tmpl w:val="BB960472"/>
    <w:styleLink w:val="LFO7"/>
    <w:lvl w:ilvl="0">
      <w:start w:val="1"/>
      <w:numFmt w:val="decimal"/>
      <w:pStyle w:val="RedaliaTitre4"/>
      <w:suff w:val="space"/>
      <w:lvlText w:val="%1."/>
      <w:lvlJc w:val="left"/>
      <w:pPr>
        <w:ind w:left="360" w:hanging="360"/>
      </w:pPr>
      <w:rPr>
        <w:rFonts w:ascii="Symbol" w:hAnsi="Symbol"/>
        <w:color w:val="auto"/>
      </w:rPr>
    </w:lvl>
    <w:lvl w:ilvl="1">
      <w:start w:val="1"/>
      <w:numFmt w:val="decimal"/>
      <w:suff w:val="space"/>
      <w:lvlText w:val="%1.%2."/>
      <w:lvlJc w:val="left"/>
      <w:pPr>
        <w:ind w:left="792" w:hanging="432"/>
      </w:pPr>
      <w:rPr>
        <w:rFonts w:ascii="Courier New" w:hAnsi="Courier New"/>
      </w:rPr>
    </w:lvl>
    <w:lvl w:ilvl="2">
      <w:start w:val="1"/>
      <w:numFmt w:val="decimal"/>
      <w:suff w:val="space"/>
      <w:lvlText w:val="%1.%2.%3."/>
      <w:lvlJc w:val="left"/>
      <w:pPr>
        <w:ind w:left="1224" w:hanging="504"/>
      </w:pPr>
      <w:rPr>
        <w:rFonts w:ascii="Wingdings" w:hAnsi="Wingdings"/>
      </w:rPr>
    </w:lvl>
    <w:lvl w:ilvl="3">
      <w:start w:val="1"/>
      <w:numFmt w:val="upperLetter"/>
      <w:suff w:val="space"/>
      <w:lvlText w:val="%4."/>
      <w:lvlJc w:val="left"/>
      <w:pPr>
        <w:ind w:left="1728" w:hanging="648"/>
      </w:pPr>
      <w:rPr>
        <w:rFonts w:ascii="Symbol" w:hAnsi="Symbol"/>
      </w:rPr>
    </w:lvl>
    <w:lvl w:ilvl="4">
      <w:start w:val="1"/>
      <w:numFmt w:val="decimal"/>
      <w:lvlText w:val="%1.%2.%3.%4.%5."/>
      <w:lvlJc w:val="left"/>
      <w:pPr>
        <w:ind w:left="2232" w:hanging="792"/>
      </w:pPr>
      <w:rPr>
        <w:rFonts w:ascii="Courier New" w:hAnsi="Courier New"/>
      </w:rPr>
    </w:lvl>
    <w:lvl w:ilvl="5">
      <w:start w:val="1"/>
      <w:numFmt w:val="decimal"/>
      <w:lvlText w:val="%1.%2.%3.%4.%5.%6."/>
      <w:lvlJc w:val="left"/>
      <w:pPr>
        <w:ind w:left="2736" w:hanging="936"/>
      </w:pPr>
      <w:rPr>
        <w:rFonts w:ascii="Wingdings" w:hAnsi="Wingdings"/>
      </w:rPr>
    </w:lvl>
    <w:lvl w:ilvl="6">
      <w:start w:val="1"/>
      <w:numFmt w:val="decimal"/>
      <w:lvlText w:val="%1.%2.%3.%4.%5.%6.%7."/>
      <w:lvlJc w:val="left"/>
      <w:pPr>
        <w:ind w:left="3240" w:hanging="1080"/>
      </w:pPr>
      <w:rPr>
        <w:rFonts w:ascii="Symbol" w:hAnsi="Symbol"/>
      </w:rPr>
    </w:lvl>
    <w:lvl w:ilvl="7">
      <w:start w:val="1"/>
      <w:numFmt w:val="decimal"/>
      <w:lvlText w:val="%1.%2.%3.%4.%5.%6.%7.%8."/>
      <w:lvlJc w:val="left"/>
      <w:pPr>
        <w:ind w:left="3744" w:hanging="1224"/>
      </w:pPr>
      <w:rPr>
        <w:rFonts w:ascii="Courier New" w:hAnsi="Courier New"/>
      </w:rPr>
    </w:lvl>
    <w:lvl w:ilvl="8">
      <w:start w:val="1"/>
      <w:numFmt w:val="decimal"/>
      <w:lvlText w:val="%1.%2.%3.%4.%5.%6.%7.%8.%9."/>
      <w:lvlJc w:val="left"/>
      <w:pPr>
        <w:ind w:left="4320" w:hanging="1440"/>
      </w:pPr>
      <w:rPr>
        <w:rFonts w:ascii="Wingdings" w:hAnsi="Wingdings"/>
      </w:rPr>
    </w:lvl>
  </w:abstractNum>
  <w:abstractNum w:abstractNumId="23" w15:restartNumberingAfterBreak="0">
    <w:nsid w:val="6C804A8A"/>
    <w:multiLevelType w:val="multilevel"/>
    <w:tmpl w:val="9CF040AC"/>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6D337BA7"/>
    <w:multiLevelType w:val="multilevel"/>
    <w:tmpl w:val="F6CA4180"/>
    <w:styleLink w:val="Numbering123"/>
    <w:lvl w:ilvl="0">
      <w:start w:val="1"/>
      <w:numFmt w:val="decimal"/>
      <w:pStyle w:val="RedaliaAnnexe"/>
      <w:lvlText w:val="Annexe %1."/>
      <w:lvlJc w:val="left"/>
      <w:pPr>
        <w:ind w:left="6635"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25" w15:restartNumberingAfterBreak="0">
    <w:nsid w:val="75255453"/>
    <w:multiLevelType w:val="multilevel"/>
    <w:tmpl w:val="8208D2DA"/>
    <w:styleLink w:val="LFO34"/>
    <w:lvl w:ilvl="0">
      <w:start w:val="1"/>
      <w:numFmt w:val="upperLetter"/>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8425C86"/>
    <w:multiLevelType w:val="multilevel"/>
    <w:tmpl w:val="860C1CD4"/>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A5A11BF"/>
    <w:multiLevelType w:val="multilevel"/>
    <w:tmpl w:val="EAA66F8A"/>
    <w:styleLink w:val="LFO8"/>
    <w:lvl w:ilvl="0">
      <w:start w:val="1"/>
      <w:numFmt w:val="decimal"/>
      <w:lvlText w:val="%1."/>
      <w:lvlJc w:val="left"/>
      <w:pPr>
        <w:ind w:left="360" w:hanging="360"/>
      </w:pPr>
      <w:rPr>
        <w:rFonts w:ascii="Symbol" w:hAnsi="Symbol"/>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6"/>
  </w:num>
  <w:num w:numId="2">
    <w:abstractNumId w:val="19"/>
  </w:num>
  <w:num w:numId="3">
    <w:abstractNumId w:val="23"/>
  </w:num>
  <w:num w:numId="4">
    <w:abstractNumId w:val="9"/>
  </w:num>
  <w:num w:numId="5">
    <w:abstractNumId w:val="11"/>
  </w:num>
  <w:num w:numId="6">
    <w:abstractNumId w:val="12"/>
  </w:num>
  <w:num w:numId="7">
    <w:abstractNumId w:val="10"/>
  </w:num>
  <w:num w:numId="8">
    <w:abstractNumId w:val="15"/>
  </w:num>
  <w:num w:numId="9">
    <w:abstractNumId w:val="24"/>
  </w:num>
  <w:num w:numId="10">
    <w:abstractNumId w:val="3"/>
  </w:num>
  <w:num w:numId="11">
    <w:abstractNumId w:val="7"/>
  </w:num>
  <w:num w:numId="12">
    <w:abstractNumId w:val="18"/>
  </w:num>
  <w:num w:numId="13">
    <w:abstractNumId w:val="13"/>
  </w:num>
  <w:num w:numId="14">
    <w:abstractNumId w:val="21"/>
  </w:num>
  <w:num w:numId="15">
    <w:abstractNumId w:val="5"/>
  </w:num>
  <w:num w:numId="16">
    <w:abstractNumId w:val="14"/>
  </w:num>
  <w:num w:numId="17">
    <w:abstractNumId w:val="22"/>
  </w:num>
  <w:num w:numId="18">
    <w:abstractNumId w:val="27"/>
  </w:num>
  <w:num w:numId="19">
    <w:abstractNumId w:val="16"/>
  </w:num>
  <w:num w:numId="20">
    <w:abstractNumId w:val="17"/>
  </w:num>
  <w:num w:numId="21">
    <w:abstractNumId w:val="25"/>
  </w:num>
  <w:num w:numId="22">
    <w:abstractNumId w:val="20"/>
  </w:num>
  <w:num w:numId="23">
    <w:abstractNumId w:val="4"/>
  </w:num>
  <w:num w:numId="24">
    <w:abstractNumId w:val="1"/>
  </w:num>
  <w:num w:numId="25">
    <w:abstractNumId w:val="8"/>
  </w:num>
  <w:num w:numId="26">
    <w:abstractNumId w:val="2"/>
  </w:num>
  <w:num w:numId="27">
    <w:abstractNumId w:val="0"/>
  </w:num>
  <w:num w:numId="28">
    <w:abstractNumId w:val="26"/>
  </w:num>
  <w:num w:numId="29">
    <w:abstractNumId w:val="13"/>
  </w:num>
  <w:num w:numId="30">
    <w:abstractNumId w:val="2"/>
  </w:num>
  <w:num w:numId="31">
    <w:abstractNumId w:val="2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E98"/>
    <w:rsid w:val="00212740"/>
    <w:rsid w:val="00422E98"/>
    <w:rsid w:val="00531705"/>
    <w:rsid w:val="00615DA7"/>
    <w:rsid w:val="007111D8"/>
    <w:rsid w:val="007F19E0"/>
    <w:rsid w:val="009220B0"/>
    <w:rsid w:val="00926996"/>
    <w:rsid w:val="00A524FB"/>
    <w:rsid w:val="00ED01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4D1D7"/>
  <w15:docId w15:val="{3A0162DA-EBF3-488C-B11B-35EE975EF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Open Sans" w:eastAsia="Arial" w:hAnsi="Open Sans" w:cs="Arial"/>
      <w:sz w:val="18"/>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6">
    <w:name w:val="WW_OutlineListStyle_6"/>
    <w:basedOn w:val="Aucuneliste"/>
    <w:pPr>
      <w:numPr>
        <w:numId w:val="1"/>
      </w:numPr>
    </w:pPr>
  </w:style>
  <w:style w:type="paragraph" w:customStyle="1" w:styleId="RedaliaTitre1">
    <w:name w:val="Redalia Titre 1"/>
    <w:basedOn w:val="Normal"/>
    <w:autoRedefine/>
    <w:pPr>
      <w:numPr>
        <w:numId w:val="1"/>
      </w:numPr>
      <w:spacing w:before="240" w:after="160"/>
      <w:outlineLvl w:val="0"/>
    </w:pPr>
    <w:rPr>
      <w:rFonts w:ascii="Montserrat" w:eastAsia="Montserrat" w:hAnsi="Montserrat" w:cs="Montserrat"/>
      <w:b/>
      <w:sz w:val="24"/>
    </w:rPr>
  </w:style>
  <w:style w:type="paragraph" w:customStyle="1" w:styleId="RedaliaTitre2">
    <w:name w:val="Redalia Titre 2"/>
    <w:basedOn w:val="Normal"/>
    <w:next w:val="Normal"/>
    <w:pPr>
      <w:numPr>
        <w:ilvl w:val="1"/>
        <w:numId w:val="1"/>
      </w:numPr>
      <w:spacing w:before="240" w:after="160"/>
      <w:outlineLvl w:val="1"/>
    </w:pPr>
    <w:rPr>
      <w:rFonts w:ascii="Montserrat" w:eastAsia="Montserrat" w:hAnsi="Montserrat" w:cs="Montserrat"/>
      <w:b/>
      <w:sz w:val="20"/>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rFonts w:ascii="Montserrat" w:eastAsia="Montserrat" w:hAnsi="Montserrat" w:cs="Montserrat"/>
      <w:sz w:val="20"/>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113"/>
      <w:jc w:val="both"/>
    </w:pPr>
    <w:rPr>
      <w:rFonts w:eastAsia="Open Sans" w:cs="Open Sans"/>
    </w:rPr>
  </w:style>
  <w:style w:type="paragraph" w:customStyle="1" w:styleId="RdaliaRetraitniveau1">
    <w:name w:val="Rédalia : Retrait niveau 1"/>
    <w:basedOn w:val="RedaliaNormal"/>
    <w:pPr>
      <w:numPr>
        <w:numId w:val="13"/>
      </w:numPr>
    </w:pPr>
  </w:style>
  <w:style w:type="paragraph" w:customStyle="1" w:styleId="RdaliaRetraitniveau2">
    <w:name w:val="Rédalia : Retrait niveau 2"/>
    <w:basedOn w:val="RedaliaNormal"/>
    <w:pPr>
      <w:numPr>
        <w:numId w:val="26"/>
      </w:numPr>
    </w:pPr>
  </w:style>
  <w:style w:type="paragraph" w:customStyle="1" w:styleId="RdaliaTableau">
    <w:name w:val="Rédalia : Tableau"/>
    <w:basedOn w:val="RedaliaNormal"/>
    <w:pPr>
      <w:numPr>
        <w:numId w:val="27"/>
      </w:numPr>
    </w:pPr>
    <w:rPr>
      <w:b/>
      <w:color w:val="0000FF"/>
    </w:rPr>
  </w:style>
  <w:style w:type="paragraph" w:customStyle="1" w:styleId="RdaliaTextemasqu">
    <w:name w:val="Rédalia : Texte masqué"/>
    <w:basedOn w:val="RdaliaRetraitniveau1"/>
    <w:pPr>
      <w:numPr>
        <w:numId w:val="25"/>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rPr>
  </w:style>
  <w:style w:type="paragraph" w:customStyle="1" w:styleId="RdaliaZonecandidat">
    <w:name w:val="Rédalia : Zone candidat"/>
    <w:basedOn w:val="Normal"/>
    <w:pPr>
      <w:shd w:val="clear" w:color="auto" w:fill="00FFFF"/>
      <w:spacing w:before="40"/>
      <w:jc w:val="center"/>
    </w:p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23"/>
      </w:numPr>
    </w:p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4"/>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24"/>
      </w:numPr>
      <w:tabs>
        <w:tab w:val="clear" w:pos="8505"/>
        <w:tab w:val="left" w:pos="-4059"/>
        <w:tab w:val="left" w:leader="dot" w:pos="2745"/>
      </w:tabs>
    </w:pPr>
  </w:style>
  <w:style w:type="paragraph" w:customStyle="1" w:styleId="RdaliaDrogations">
    <w:name w:val="Rédalia : Dérogations"/>
    <w:basedOn w:val="RedaliaNormal"/>
    <w:next w:val="RedaliaNormal"/>
    <w:rPr>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tabs>
        <w:tab w:val="clear" w:pos="8505"/>
        <w:tab w:val="left" w:leader="dot" w:pos="1021"/>
        <w:tab w:val="left" w:leader="dot" w:pos="1588"/>
        <w:tab w:val="left" w:leader="dot" w:pos="8959"/>
      </w:tabs>
      <w:ind w:left="454" w:hanging="397"/>
      <w:jc w:val="center"/>
      <w:outlineLvl w:val="0"/>
    </w:pPr>
    <w:rPr>
      <w:b/>
      <w:sz w:val="40"/>
    </w:rPr>
  </w:style>
  <w:style w:type="paragraph" w:customStyle="1" w:styleId="05ARTICLENiv1-Texte">
    <w:name w:val="05_ARTICLE_Niv1 - Texte"/>
    <w:pPr>
      <w:suppressAutoHyphens/>
      <w:spacing w:after="240"/>
      <w:jc w:val="both"/>
    </w:pPr>
    <w:rPr>
      <w:rFonts w:ascii="Verdana" w:eastAsia="Verdana" w:hAnsi="Verdana" w:cs="Verdana"/>
      <w:spacing w:val="-6"/>
      <w:sz w:val="18"/>
      <w:szCs w:val="18"/>
    </w:rPr>
  </w:style>
  <w:style w:type="paragraph" w:customStyle="1" w:styleId="TAB1">
    <w:name w:val="TAB 1"/>
    <w:basedOn w:val="Normal"/>
    <w:pPr>
      <w:spacing w:after="240"/>
      <w:ind w:left="360" w:hanging="180"/>
      <w:jc w:val="both"/>
    </w:pPr>
    <w:rPr>
      <w:rFonts w:ascii="Verdana" w:eastAsia="Verdana" w:hAnsi="Verdana" w:cs="Verdana"/>
      <w:spacing w:val="-6"/>
      <w:szCs w:val="18"/>
    </w:rPr>
  </w:style>
  <w:style w:type="paragraph" w:customStyle="1" w:styleId="RedaliaRetraitPuceniveau3">
    <w:name w:val="Redalia : Retrait Puce niveau 3"/>
    <w:basedOn w:val="RdaliaRetraitPuceniveau2"/>
    <w:pPr>
      <w:tabs>
        <w:tab w:val="clear" w:pos="-8491"/>
        <w:tab w:val="left" w:pos="279"/>
        <w:tab w:val="left" w:pos="720"/>
      </w:tabs>
      <w:ind w:left="1702" w:hanging="284"/>
    </w:pPr>
  </w:style>
  <w:style w:type="paragraph" w:customStyle="1" w:styleId="RdaliaRetraitPuceniveau2">
    <w:name w:val="Rédalia : Retrait Puce niveau 2"/>
    <w:basedOn w:val="RedaliaNormal"/>
    <w:pPr>
      <w:numPr>
        <w:numId w:val="16"/>
      </w:numPr>
      <w:tabs>
        <w:tab w:val="clear" w:pos="8505"/>
        <w:tab w:val="left" w:pos="-8491"/>
      </w:tabs>
    </w:pPr>
  </w:style>
  <w:style w:type="paragraph" w:customStyle="1" w:styleId="RdaliaRetraitGrandepuce">
    <w:name w:val="Rédalia : Retrait Grande puce"/>
    <w:basedOn w:val="RedaliaNormal"/>
    <w:pPr>
      <w:tabs>
        <w:tab w:val="clear" w:pos="8505"/>
        <w:tab w:val="left" w:pos="284"/>
        <w:tab w:val="left" w:pos="1060"/>
      </w:tabs>
      <w:ind w:left="284" w:hanging="360"/>
    </w:pPr>
  </w:style>
  <w:style w:type="paragraph" w:customStyle="1" w:styleId="RedaliaRetraitPuceniveau1">
    <w:name w:val="Redalia : Retrait Puce niveau 1"/>
    <w:basedOn w:val="RedaliaNormal"/>
    <w:pPr>
      <w:tabs>
        <w:tab w:val="clear" w:pos="8505"/>
        <w:tab w:val="left" w:pos="-1276"/>
      </w:tabs>
    </w:pPr>
  </w:style>
  <w:style w:type="paragraph" w:customStyle="1" w:styleId="RedaliaRetraitsanspuce">
    <w:name w:val="Redalia : Retrait sans puce"/>
    <w:basedOn w:val="RedaliaRetraitPuceniveau1"/>
    <w:pPr>
      <w:numPr>
        <w:numId w:val="15"/>
      </w:numPr>
      <w:tabs>
        <w:tab w:val="clear" w:pos="-1276"/>
        <w:tab w:val="left" w:pos="-4251"/>
      </w:tabs>
    </w:pPr>
  </w:style>
  <w:style w:type="paragraph" w:customStyle="1" w:styleId="RedaliaTitre4">
    <w:name w:val="Redalia Titre 4"/>
    <w:basedOn w:val="RedaliaTitre3"/>
    <w:pPr>
      <w:numPr>
        <w:ilvl w:val="0"/>
        <w:numId w:val="17"/>
      </w:numPr>
      <w:spacing w:before="120" w:after="120"/>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Normal"/>
    <w:pPr>
      <w:tabs>
        <w:tab w:val="center" w:pos="4536"/>
        <w:tab w:val="right" w:pos="9072"/>
      </w:tabs>
    </w:p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8"/>
      </w:numPr>
      <w:tabs>
        <w:tab w:val="left" w:pos="-663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3033"/>
      </w:tabs>
      <w:spacing w:before="120" w:after="120"/>
      <w:jc w:val="both"/>
    </w:pPr>
    <w:rPr>
      <w:rFonts w:cs="Calibri"/>
      <w:b/>
      <w:bCs/>
      <w:sz w:val="24"/>
      <w:szCs w:val="28"/>
    </w:rPr>
  </w:style>
  <w:style w:type="paragraph" w:styleId="NormalWeb">
    <w:name w:val="Normal (Web)"/>
    <w:basedOn w:val="Normal"/>
    <w:pPr>
      <w:spacing w:before="100" w:after="100"/>
      <w:jc w:val="both"/>
    </w:pPr>
    <w:rPr>
      <w:rFonts w:ascii="Times New Roman" w:eastAsia="Times New Roman" w:hAnsi="Times New Roman" w:cs="Times New Roman"/>
      <w:sz w:val="24"/>
      <w:szCs w:val="24"/>
    </w:rPr>
  </w:style>
  <w:style w:type="paragraph" w:customStyle="1" w:styleId="western">
    <w:name w:val="western"/>
    <w:basedOn w:val="Normal"/>
    <w:pPr>
      <w:spacing w:before="100" w:after="100"/>
      <w:jc w:val="both"/>
    </w:pPr>
  </w:style>
  <w:style w:type="paragraph" w:styleId="Paragraphedeliste">
    <w:name w:val="List Paragraph"/>
    <w:basedOn w:val="Normal"/>
    <w:pPr>
      <w:ind w:left="708"/>
    </w:pPr>
  </w:style>
  <w:style w:type="paragraph" w:styleId="En-ttedetabledesmatires">
    <w:name w:val="TOC Heading"/>
    <w:basedOn w:val="Titre1"/>
    <w:next w:val="Normal"/>
    <w:pPr>
      <w:keepLines/>
      <w:spacing w:before="0" w:after="0"/>
    </w:pPr>
    <w:rPr>
      <w:rFonts w:ascii="Calibri Light" w:eastAsia="Calibri Light" w:hAnsi="Calibri Light" w:cs="Calibri Light"/>
      <w:b w:val="0"/>
      <w:color w:val="2F5496"/>
      <w:kern w:val="0"/>
      <w:szCs w:val="32"/>
    </w:rPr>
  </w:style>
  <w:style w:type="paragraph" w:styleId="Textedebulles">
    <w:name w:val="Balloon Text"/>
    <w:basedOn w:val="Normal"/>
    <w:rPr>
      <w:rFonts w:ascii="Segoe UI" w:eastAsia="Segoe UI" w:hAnsi="Segoe UI" w:cs="Segoe UI"/>
      <w:szCs w:val="18"/>
    </w:rPr>
  </w:style>
  <w:style w:type="paragraph" w:customStyle="1" w:styleId="Redaliaencadre">
    <w:name w:val="Redalia : encadre"/>
    <w:basedOn w:val="RedaliaNormal"/>
    <w:next w:val="RedaliaNormal"/>
    <w:pPr>
      <w:numPr>
        <w:numId w:val="10"/>
      </w:numPr>
      <w:pBdr>
        <w:top w:val="single" w:sz="12" w:space="1" w:color="000000"/>
        <w:left w:val="single" w:sz="12" w:space="1" w:color="000000"/>
        <w:bottom w:val="single" w:sz="12" w:space="1" w:color="000000"/>
        <w:right w:val="single" w:sz="12" w:space="1" w:color="000000"/>
      </w:pBdr>
      <w:shd w:val="clear" w:color="auto" w:fill="CCCCCC"/>
      <w:tabs>
        <w:tab w:val="clear" w:pos="8505"/>
      </w:tabs>
      <w:jc w:val="center"/>
    </w:pPr>
    <w:rPr>
      <w:rFonts w:ascii="Montserrat" w:eastAsia="Montserrat" w:hAnsi="Montserrat" w:cs="Montserrat"/>
      <w:b/>
      <w:caps/>
      <w:sz w:val="28"/>
    </w:rPr>
  </w:style>
  <w:style w:type="paragraph" w:customStyle="1" w:styleId="RedaliaAnnexe">
    <w:name w:val="Redalia Annexe"/>
    <w:basedOn w:val="RedaliaTitre1"/>
    <w:next w:val="RedaliaNormal"/>
    <w:pPr>
      <w:numPr>
        <w:numId w:val="9"/>
      </w:numPr>
    </w:pPr>
  </w:style>
  <w:style w:type="paragraph" w:customStyle="1" w:styleId="Redaliainttableau">
    <w:name w:val="Redalia int tableau"/>
    <w:basedOn w:val="RedaliaNormal"/>
    <w:pPr>
      <w:shd w:val="clear" w:color="auto" w:fill="B46161"/>
    </w:pPr>
    <w:rPr>
      <w:color w:val="3465A4"/>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11">
    <w:name w:val="EmailStyle1411"/>
    <w:rPr>
      <w:rFonts w:ascii="Century Gothic" w:eastAsia="Century Gothic" w:hAnsi="Century Gothic" w:cs="Century Gothic"/>
      <w:color w:val="auto"/>
      <w:sz w:val="20"/>
    </w:rPr>
  </w:style>
  <w:style w:type="character" w:customStyle="1" w:styleId="EmailStyle1421">
    <w:name w:val="EmailStyle1421"/>
    <w:rPr>
      <w:rFonts w:ascii="Arial" w:eastAsia="Arial" w:hAnsi="Arial" w:cs="Arial"/>
      <w:color w:val="auto"/>
      <w:sz w:val="16"/>
    </w:rPr>
  </w:style>
  <w:style w:type="character" w:customStyle="1" w:styleId="EmailStyle143">
    <w:name w:val="EmailStyle143"/>
    <w:rPr>
      <w:rFonts w:ascii="Century Gothic" w:eastAsia="Century Gothic" w:hAnsi="Century Gothic" w:cs="Century Gothic"/>
      <w:color w:val="auto"/>
      <w:sz w:val="20"/>
    </w:rPr>
  </w:style>
  <w:style w:type="character" w:customStyle="1" w:styleId="EmailStyle144">
    <w:name w:val="EmailStyle144"/>
    <w:rPr>
      <w:rFonts w:ascii="Arial" w:eastAsia="Arial" w:hAnsi="Arial" w:cs="Arial"/>
      <w:color w:val="auto"/>
      <w:sz w:val="16"/>
    </w:rPr>
  </w:style>
  <w:style w:type="character" w:customStyle="1" w:styleId="EmailStyle1451">
    <w:name w:val="EmailStyle1451"/>
    <w:rPr>
      <w:rFonts w:ascii="Century Gothic" w:eastAsia="Century Gothic" w:hAnsi="Century Gothic" w:cs="Century Gothic"/>
      <w:color w:val="auto"/>
      <w:sz w:val="20"/>
    </w:rPr>
  </w:style>
  <w:style w:type="character" w:customStyle="1" w:styleId="EmailStyle1461">
    <w:name w:val="EmailStyle1461"/>
    <w:rPr>
      <w:rFonts w:ascii="Arial" w:eastAsia="Arial" w:hAnsi="Arial" w:cs="Arial"/>
      <w:color w:val="auto"/>
      <w:sz w:val="16"/>
    </w:rPr>
  </w:style>
  <w:style w:type="character" w:customStyle="1" w:styleId="EmailStyle147">
    <w:name w:val="EmailStyle147"/>
    <w:rPr>
      <w:rFonts w:ascii="Century Gothic" w:eastAsia="Century Gothic" w:hAnsi="Century Gothic" w:cs="Century Gothic"/>
      <w:color w:val="auto"/>
      <w:sz w:val="20"/>
    </w:rPr>
  </w:style>
  <w:style w:type="character" w:customStyle="1" w:styleId="EmailStyle148">
    <w:name w:val="EmailStyle148"/>
    <w:rPr>
      <w:rFonts w:ascii="Arial" w:eastAsia="Arial" w:hAnsi="Arial" w:cs="Arial"/>
      <w:color w:val="auto"/>
      <w:sz w:val="16"/>
    </w:rPr>
  </w:style>
  <w:style w:type="character" w:customStyle="1" w:styleId="EmailStyle1491">
    <w:name w:val="EmailStyle1491"/>
    <w:rPr>
      <w:rFonts w:ascii="Century Gothic" w:eastAsia="Century Gothic" w:hAnsi="Century Gothic" w:cs="Century Gothic"/>
      <w:color w:val="auto"/>
      <w:sz w:val="20"/>
    </w:rPr>
  </w:style>
  <w:style w:type="character" w:customStyle="1" w:styleId="EmailStyle1501">
    <w:name w:val="EmailStyle1501"/>
    <w:rPr>
      <w:rFonts w:ascii="Arial" w:eastAsia="Arial" w:hAnsi="Arial" w:cs="Arial"/>
      <w:color w:val="auto"/>
      <w:sz w:val="16"/>
    </w:rPr>
  </w:style>
  <w:style w:type="character" w:customStyle="1" w:styleId="EmailStyle151">
    <w:name w:val="EmailStyle151"/>
    <w:rPr>
      <w:rFonts w:ascii="Century Gothic" w:eastAsia="Century Gothic" w:hAnsi="Century Gothic" w:cs="Century Gothic"/>
      <w:color w:val="auto"/>
      <w:sz w:val="20"/>
    </w:rPr>
  </w:style>
  <w:style w:type="character" w:customStyle="1" w:styleId="EmailStyle152">
    <w:name w:val="EmailStyle152"/>
    <w:rPr>
      <w:rFonts w:ascii="Arial" w:eastAsia="Arial" w:hAnsi="Arial" w:cs="Arial"/>
      <w:color w:val="auto"/>
      <w:sz w:val="16"/>
    </w:rPr>
  </w:style>
  <w:style w:type="character" w:customStyle="1" w:styleId="EmailStyle1531">
    <w:name w:val="EmailStyle1531"/>
    <w:rPr>
      <w:rFonts w:ascii="Century Gothic" w:eastAsia="Century Gothic" w:hAnsi="Century Gothic" w:cs="Century Gothic"/>
      <w:color w:val="auto"/>
      <w:sz w:val="20"/>
    </w:rPr>
  </w:style>
  <w:style w:type="character" w:customStyle="1" w:styleId="EmailStyle1541">
    <w:name w:val="EmailStyle1541"/>
    <w:rPr>
      <w:rFonts w:ascii="Arial" w:eastAsia="Arial" w:hAnsi="Arial" w:cs="Arial"/>
      <w:color w:val="auto"/>
      <w:sz w:val="16"/>
    </w:rPr>
  </w:style>
  <w:style w:type="character" w:customStyle="1" w:styleId="EmailStyle155">
    <w:name w:val="EmailStyle155"/>
    <w:rPr>
      <w:rFonts w:ascii="Century Gothic" w:eastAsia="Century Gothic" w:hAnsi="Century Gothic" w:cs="Century Gothic"/>
      <w:color w:val="auto"/>
      <w:sz w:val="20"/>
    </w:rPr>
  </w:style>
  <w:style w:type="character" w:customStyle="1" w:styleId="EmailStyle156">
    <w:name w:val="EmailStyle156"/>
    <w:rPr>
      <w:rFonts w:ascii="Arial" w:eastAsia="Arial" w:hAnsi="Arial" w:cs="Arial"/>
      <w:color w:val="auto"/>
      <w:sz w:val="16"/>
    </w:rPr>
  </w:style>
  <w:style w:type="character" w:customStyle="1" w:styleId="EmailStyle1571">
    <w:name w:val="EmailStyle1571"/>
    <w:rPr>
      <w:rFonts w:ascii="Century Gothic" w:eastAsia="Century Gothic" w:hAnsi="Century Gothic" w:cs="Century Gothic"/>
      <w:color w:val="auto"/>
      <w:sz w:val="20"/>
    </w:rPr>
  </w:style>
  <w:style w:type="character" w:customStyle="1" w:styleId="EmailStyle1581">
    <w:name w:val="EmailStyle1581"/>
    <w:rPr>
      <w:rFonts w:ascii="Arial" w:eastAsia="Arial" w:hAnsi="Arial" w:cs="Arial"/>
      <w:color w:val="auto"/>
      <w:sz w:val="16"/>
    </w:rPr>
  </w:style>
  <w:style w:type="character" w:customStyle="1" w:styleId="EmailStyle159">
    <w:name w:val="EmailStyle159"/>
    <w:rPr>
      <w:rFonts w:ascii="Century Gothic" w:eastAsia="Century Gothic" w:hAnsi="Century Gothic" w:cs="Century Gothic"/>
      <w:color w:val="auto"/>
      <w:sz w:val="20"/>
    </w:rPr>
  </w:style>
  <w:style w:type="character" w:customStyle="1" w:styleId="EmailStyle160">
    <w:name w:val="EmailStyle160"/>
    <w:rPr>
      <w:rFonts w:ascii="Arial" w:eastAsia="Arial" w:hAnsi="Arial" w:cs="Arial"/>
      <w:color w:val="auto"/>
      <w:sz w:val="16"/>
    </w:rPr>
  </w:style>
  <w:style w:type="character" w:customStyle="1" w:styleId="EmailStyle1611">
    <w:name w:val="EmailStyle1611"/>
    <w:rPr>
      <w:rFonts w:ascii="Century Gothic" w:eastAsia="Century Gothic" w:hAnsi="Century Gothic" w:cs="Century Gothic"/>
      <w:color w:val="auto"/>
      <w:sz w:val="20"/>
    </w:rPr>
  </w:style>
  <w:style w:type="character" w:customStyle="1" w:styleId="EmailStyle1621">
    <w:name w:val="EmailStyle1621"/>
    <w:rPr>
      <w:rFonts w:ascii="Arial" w:eastAsia="Arial" w:hAnsi="Arial" w:cs="Arial"/>
      <w:color w:val="auto"/>
      <w:sz w:val="16"/>
    </w:rPr>
  </w:style>
  <w:style w:type="character" w:customStyle="1" w:styleId="EmailStyle163">
    <w:name w:val="EmailStyle163"/>
    <w:rPr>
      <w:rFonts w:ascii="Century Gothic" w:eastAsia="Century Gothic" w:hAnsi="Century Gothic" w:cs="Century Gothic"/>
      <w:color w:val="auto"/>
      <w:sz w:val="20"/>
    </w:rPr>
  </w:style>
  <w:style w:type="character" w:customStyle="1" w:styleId="EmailStyle164">
    <w:name w:val="EmailStyle164"/>
    <w:rPr>
      <w:rFonts w:ascii="Arial" w:eastAsia="Arial" w:hAnsi="Arial" w:cs="Arial"/>
      <w:color w:val="auto"/>
      <w:sz w:val="16"/>
    </w:rPr>
  </w:style>
  <w:style w:type="character" w:customStyle="1" w:styleId="EmailStyle1651">
    <w:name w:val="EmailStyle1651"/>
    <w:rPr>
      <w:rFonts w:ascii="Century Gothic" w:eastAsia="Century Gothic" w:hAnsi="Century Gothic" w:cs="Century Gothic"/>
      <w:color w:val="auto"/>
      <w:sz w:val="20"/>
    </w:rPr>
  </w:style>
  <w:style w:type="character" w:customStyle="1" w:styleId="EmailStyle1661">
    <w:name w:val="EmailStyle1661"/>
    <w:rPr>
      <w:rFonts w:ascii="Arial" w:eastAsia="Arial" w:hAnsi="Arial" w:cs="Arial"/>
      <w:color w:val="auto"/>
      <w:sz w:val="16"/>
    </w:rPr>
  </w:style>
  <w:style w:type="character" w:customStyle="1" w:styleId="EmailStyle167">
    <w:name w:val="EmailStyle167"/>
    <w:rPr>
      <w:rFonts w:ascii="Century Gothic" w:eastAsia="Century Gothic" w:hAnsi="Century Gothic" w:cs="Century Gothic"/>
      <w:color w:val="auto"/>
      <w:sz w:val="20"/>
    </w:rPr>
  </w:style>
  <w:style w:type="character" w:customStyle="1" w:styleId="EmailStyle168">
    <w:name w:val="EmailStyle168"/>
    <w:rPr>
      <w:rFonts w:ascii="Arial" w:eastAsia="Arial" w:hAnsi="Arial" w:cs="Arial"/>
      <w:color w:val="auto"/>
      <w:sz w:val="16"/>
    </w:rPr>
  </w:style>
  <w:style w:type="character" w:customStyle="1" w:styleId="EmailStyle169">
    <w:name w:val="EmailStyle169"/>
    <w:rPr>
      <w:rFonts w:ascii="Century Gothic" w:eastAsia="Century Gothic" w:hAnsi="Century Gothic" w:cs="Century Gothic"/>
      <w:color w:val="auto"/>
      <w:sz w:val="20"/>
    </w:rPr>
  </w:style>
  <w:style w:type="character" w:customStyle="1" w:styleId="EmailStyle170">
    <w:name w:val="EmailStyle170"/>
    <w:rPr>
      <w:rFonts w:ascii="Arial" w:eastAsia="Arial" w:hAnsi="Arial" w:cs="Arial"/>
      <w:color w:val="auto"/>
      <w:sz w:val="16"/>
    </w:rPr>
  </w:style>
  <w:style w:type="character" w:customStyle="1" w:styleId="EmailStyle171">
    <w:name w:val="EmailStyle171"/>
    <w:rPr>
      <w:rFonts w:ascii="Century Gothic" w:eastAsia="Century Gothic" w:hAnsi="Century Gothic" w:cs="Century Gothic"/>
      <w:color w:val="auto"/>
      <w:sz w:val="20"/>
    </w:rPr>
  </w:style>
  <w:style w:type="character" w:customStyle="1" w:styleId="EmailStyle172">
    <w:name w:val="EmailStyle172"/>
    <w:rPr>
      <w:rFonts w:ascii="Arial" w:eastAsia="Arial" w:hAnsi="Arial" w:cs="Arial"/>
      <w:color w:val="auto"/>
      <w:sz w:val="16"/>
    </w:rPr>
  </w:style>
  <w:style w:type="character" w:customStyle="1" w:styleId="EmailStyle173">
    <w:name w:val="EmailStyle173"/>
    <w:rPr>
      <w:rFonts w:ascii="Century Gothic" w:eastAsia="Century Gothic" w:hAnsi="Century Gothic" w:cs="Century Gothic"/>
      <w:color w:val="auto"/>
      <w:sz w:val="20"/>
    </w:rPr>
  </w:style>
  <w:style w:type="character" w:customStyle="1" w:styleId="EmailStyle174">
    <w:name w:val="EmailStyle174"/>
    <w:rPr>
      <w:rFonts w:ascii="Arial" w:eastAsia="Arial" w:hAnsi="Arial" w:cs="Arial"/>
      <w:color w:val="auto"/>
      <w:sz w:val="16"/>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uiPriority w:val="99"/>
    <w:rPr>
      <w:color w:val="0000FF"/>
      <w:u w:val="single"/>
    </w:rPr>
  </w:style>
  <w:style w:type="character" w:styleId="Accentuation">
    <w:name w:val="Emphasis"/>
    <w:rPr>
      <w:i/>
    </w:rPr>
  </w:style>
  <w:style w:type="character" w:customStyle="1" w:styleId="TextedebullesCar">
    <w:name w:val="Texte de bulles Car"/>
    <w:rPr>
      <w:rFonts w:ascii="Segoe UI" w:eastAsia="Segoe UI" w:hAnsi="Segoe UI" w:cs="Segoe UI"/>
      <w:sz w:val="18"/>
      <w:lang w:eastAsia="en-US"/>
    </w:rPr>
  </w:style>
  <w:style w:type="character" w:styleId="Mentionnonrsolue">
    <w:name w:val="Unresolved Mention"/>
    <w:rPr>
      <w:color w:val="605E5C"/>
      <w:shd w:val="clear" w:color="auto" w:fill="E1DFDD"/>
    </w:rPr>
  </w:style>
  <w:style w:type="character" w:customStyle="1" w:styleId="NumberingSymbols">
    <w:name w:val="Numbering Symbols"/>
  </w:style>
  <w:style w:type="character" w:customStyle="1" w:styleId="Internetlink">
    <w:name w:val="Internet link"/>
    <w:rPr>
      <w:color w:val="000080"/>
      <w:u w:val="single"/>
    </w:rPr>
  </w:style>
  <w:style w:type="character" w:customStyle="1" w:styleId="IndexLink">
    <w:name w:val="Index Link"/>
  </w:style>
  <w:style w:type="numbering" w:customStyle="1" w:styleId="WWOutlineListStyle5">
    <w:name w:val="WW_OutlineListStyle_5"/>
    <w:basedOn w:val="Aucuneliste"/>
    <w:pPr>
      <w:numPr>
        <w:numId w:val="2"/>
      </w:numPr>
    </w:pPr>
  </w:style>
  <w:style w:type="numbering" w:customStyle="1" w:styleId="WWOutlineListStyle4">
    <w:name w:val="WW_OutlineListStyle_4"/>
    <w:basedOn w:val="Aucuneliste"/>
    <w:pPr>
      <w:numPr>
        <w:numId w:val="3"/>
      </w:numPr>
    </w:pPr>
  </w:style>
  <w:style w:type="numbering" w:customStyle="1" w:styleId="WWOutlineListStyle3">
    <w:name w:val="WW_OutlineListStyle_3"/>
    <w:basedOn w:val="Aucuneliste"/>
    <w:pPr>
      <w:numPr>
        <w:numId w:val="4"/>
      </w:numPr>
    </w:pPr>
  </w:style>
  <w:style w:type="numbering" w:customStyle="1" w:styleId="WWOutlineListStyle2">
    <w:name w:val="WW_OutlineListStyle_2"/>
    <w:basedOn w:val="Aucuneliste"/>
    <w:pPr>
      <w:numPr>
        <w:numId w:val="5"/>
      </w:numPr>
    </w:pPr>
  </w:style>
  <w:style w:type="numbering" w:customStyle="1" w:styleId="WWOutlineListStyle1">
    <w:name w:val="WW_OutlineListStyle_1"/>
    <w:basedOn w:val="Aucuneliste"/>
    <w:pPr>
      <w:numPr>
        <w:numId w:val="6"/>
      </w:numPr>
    </w:pPr>
  </w:style>
  <w:style w:type="numbering" w:customStyle="1" w:styleId="WWOutlineListStyle">
    <w:name w:val="WW_OutlineListStyle"/>
    <w:basedOn w:val="Aucuneliste"/>
    <w:pPr>
      <w:numPr>
        <w:numId w:val="7"/>
      </w:numPr>
    </w:pPr>
  </w:style>
  <w:style w:type="numbering" w:customStyle="1" w:styleId="Outline">
    <w:name w:val="Outline"/>
    <w:basedOn w:val="Aucuneliste"/>
    <w:pPr>
      <w:numPr>
        <w:numId w:val="8"/>
      </w:numPr>
    </w:pPr>
  </w:style>
  <w:style w:type="numbering" w:customStyle="1" w:styleId="Numbering123">
    <w:name w:val="Numbering 123"/>
    <w:basedOn w:val="Aucuneliste"/>
    <w:pPr>
      <w:numPr>
        <w:numId w:val="9"/>
      </w:numPr>
    </w:pPr>
  </w:style>
  <w:style w:type="numbering" w:customStyle="1" w:styleId="NumberingABC">
    <w:name w:val="Numbering ABC"/>
    <w:basedOn w:val="Aucuneliste"/>
    <w:pPr>
      <w:numPr>
        <w:numId w:val="10"/>
      </w:numPr>
    </w:pPr>
  </w:style>
  <w:style w:type="numbering" w:customStyle="1" w:styleId="LFO1">
    <w:name w:val="LFO1"/>
    <w:basedOn w:val="Aucuneliste"/>
    <w:pPr>
      <w:numPr>
        <w:numId w:val="11"/>
      </w:numPr>
    </w:pPr>
  </w:style>
  <w:style w:type="numbering" w:customStyle="1" w:styleId="LFO2">
    <w:name w:val="LFO2"/>
    <w:basedOn w:val="Aucuneliste"/>
    <w:pPr>
      <w:numPr>
        <w:numId w:val="12"/>
      </w:numPr>
    </w:pPr>
  </w:style>
  <w:style w:type="numbering" w:customStyle="1" w:styleId="LFO3">
    <w:name w:val="LFO3"/>
    <w:basedOn w:val="Aucuneliste"/>
    <w:pPr>
      <w:numPr>
        <w:numId w:val="13"/>
      </w:numPr>
    </w:pPr>
  </w:style>
  <w:style w:type="numbering" w:customStyle="1" w:styleId="LFO4">
    <w:name w:val="LFO4"/>
    <w:basedOn w:val="Aucuneliste"/>
    <w:pPr>
      <w:numPr>
        <w:numId w:val="14"/>
      </w:numPr>
    </w:pPr>
  </w:style>
  <w:style w:type="numbering" w:customStyle="1" w:styleId="LFO5">
    <w:name w:val="LFO5"/>
    <w:basedOn w:val="Aucuneliste"/>
    <w:pPr>
      <w:numPr>
        <w:numId w:val="15"/>
      </w:numPr>
    </w:pPr>
  </w:style>
  <w:style w:type="numbering" w:customStyle="1" w:styleId="LFO6">
    <w:name w:val="LFO6"/>
    <w:basedOn w:val="Aucuneliste"/>
    <w:pPr>
      <w:numPr>
        <w:numId w:val="16"/>
      </w:numPr>
    </w:pPr>
  </w:style>
  <w:style w:type="numbering" w:customStyle="1" w:styleId="LFO7">
    <w:name w:val="LFO7"/>
    <w:basedOn w:val="Aucuneliste"/>
    <w:pPr>
      <w:numPr>
        <w:numId w:val="17"/>
      </w:numPr>
    </w:pPr>
  </w:style>
  <w:style w:type="numbering" w:customStyle="1" w:styleId="LFO8">
    <w:name w:val="LFO8"/>
    <w:basedOn w:val="Aucuneliste"/>
    <w:pPr>
      <w:numPr>
        <w:numId w:val="18"/>
      </w:numPr>
    </w:pPr>
  </w:style>
  <w:style w:type="numbering" w:customStyle="1" w:styleId="LFO9">
    <w:name w:val="LFO9"/>
    <w:basedOn w:val="Aucuneliste"/>
    <w:pPr>
      <w:numPr>
        <w:numId w:val="19"/>
      </w:numPr>
    </w:pPr>
  </w:style>
  <w:style w:type="numbering" w:customStyle="1" w:styleId="LFO33">
    <w:name w:val="LFO33"/>
    <w:basedOn w:val="Aucuneliste"/>
    <w:pPr>
      <w:numPr>
        <w:numId w:val="20"/>
      </w:numPr>
    </w:pPr>
  </w:style>
  <w:style w:type="numbering" w:customStyle="1" w:styleId="LFO34">
    <w:name w:val="LFO34"/>
    <w:basedOn w:val="Aucuneliste"/>
    <w:pPr>
      <w:numPr>
        <w:numId w:val="21"/>
      </w:numPr>
    </w:pPr>
  </w:style>
  <w:style w:type="numbering" w:customStyle="1" w:styleId="LFO38">
    <w:name w:val="LFO38"/>
    <w:basedOn w:val="Aucuneliste"/>
    <w:pPr>
      <w:numPr>
        <w:numId w:val="22"/>
      </w:numPr>
    </w:pPr>
  </w:style>
  <w:style w:type="numbering" w:customStyle="1" w:styleId="LFO22">
    <w:name w:val="LFO22"/>
    <w:basedOn w:val="Aucuneliste"/>
    <w:pPr>
      <w:numPr>
        <w:numId w:val="23"/>
      </w:numPr>
    </w:pPr>
  </w:style>
  <w:style w:type="numbering" w:customStyle="1" w:styleId="LFO23">
    <w:name w:val="LFO23"/>
    <w:basedOn w:val="Aucuneliste"/>
    <w:pPr>
      <w:numPr>
        <w:numId w:val="24"/>
      </w:numPr>
    </w:pPr>
  </w:style>
  <w:style w:type="numbering" w:customStyle="1" w:styleId="LFO24">
    <w:name w:val="LFO24"/>
    <w:basedOn w:val="Aucuneliste"/>
    <w:pPr>
      <w:numPr>
        <w:numId w:val="25"/>
      </w:numPr>
    </w:pPr>
  </w:style>
  <w:style w:type="numbering" w:customStyle="1" w:styleId="LFO25">
    <w:name w:val="LFO25"/>
    <w:basedOn w:val="Aucuneliste"/>
    <w:pPr>
      <w:numPr>
        <w:numId w:val="26"/>
      </w:numPr>
    </w:pPr>
  </w:style>
  <w:style w:type="numbering" w:customStyle="1" w:styleId="LFO26">
    <w:name w:val="LFO26"/>
    <w:basedOn w:val="Aucuneliste"/>
    <w:pPr>
      <w:numPr>
        <w:numId w:val="27"/>
      </w:numPr>
    </w:pPr>
  </w:style>
  <w:style w:type="numbering" w:customStyle="1" w:styleId="LFO35">
    <w:name w:val="LFO35"/>
    <w:basedOn w:val="Aucuneliste"/>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ediation.interne.aca@aphp.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18</Pages>
  <Words>6265</Words>
  <Characters>34458</Characters>
  <Application>Microsoft Office Word</Application>
  <DocSecurity>0</DocSecurity>
  <Lines>287</Lines>
  <Paragraphs>81</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APHP</Company>
  <LinksUpToDate>false</LinksUpToDate>
  <CharactersWithSpaces>40642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ANNICETTE Ndeye astou</cp:lastModifiedBy>
  <cp:revision>7</cp:revision>
  <cp:lastPrinted>2026-03-16T10:19:00Z</cp:lastPrinted>
  <dcterms:created xsi:type="dcterms:W3CDTF">2026-03-12T09:25:00Z</dcterms:created>
  <dcterms:modified xsi:type="dcterms:W3CDTF">2026-03-17T13:10:00Z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C:\Users\3054201\AppData\Local\Temp</vt:lpwstr>
  </property>
  <property fmtid="{D5CDD505-2E9C-101B-9397-08002B2CF9AE}" pid="4" name="DernierElement">
    <vt:lpwstr/>
  </property>
  <property fmtid="{D5CDD505-2E9C-101B-9397-08002B2CF9AE}" pid="5" name="ElementContenant">
    <vt:lpwstr>Remise_annee</vt:lpwstr>
  </property>
  <property fmtid="{D5CDD505-2E9C-101B-9397-08002B2CF9AE}" pid="6" name="ElementPrecedent">
    <vt:lpwstr>Remise_SFEHR</vt:lpwstr>
  </property>
  <property fmtid="{D5CDD505-2E9C-101B-9397-08002B2CF9AE}" pid="7" name="IdentifiantEdition">
    <vt:lpwstr>APHP_CCAP</vt:lpwstr>
  </property>
  <property fmtid="{D5CDD505-2E9C-101B-9397-08002B2CF9AE}" pid="8" name="NomSegment">
    <vt:lpwstr>Service_ID</vt:lpwstr>
  </property>
  <property fmtid="{D5CDD505-2E9C-101B-9397-08002B2CF9AE}" pid="9" name="NouveauElement">
    <vt:lpwstr>remise_PS</vt:lpwstr>
  </property>
  <property fmtid="{D5CDD505-2E9C-101B-9397-08002B2CF9AE}" pid="10" name="ResultatCommande">
    <vt:lpwstr>Ok</vt:lpwstr>
  </property>
</Properties>
</file>